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A0D9C" w14:textId="77777777" w:rsidR="00EF2DAE" w:rsidRDefault="00EF2DAE" w:rsidP="00EF2DAE">
      <w:pPr>
        <w:jc w:val="center"/>
        <w:rPr>
          <w:b/>
          <w:bCs/>
          <w:sz w:val="28"/>
          <w:szCs w:val="28"/>
          <w:u w:val="single"/>
        </w:rPr>
      </w:pPr>
      <w:bookmarkStart w:id="0" w:name="_GoBack"/>
      <w:bookmarkEnd w:id="0"/>
      <w:r>
        <w:rPr>
          <w:b/>
          <w:bCs/>
          <w:sz w:val="28"/>
          <w:szCs w:val="28"/>
          <w:u w:val="single"/>
        </w:rPr>
        <w:t xml:space="preserve">Summary of September 9, 2020 meeting </w:t>
      </w:r>
    </w:p>
    <w:p w14:paraId="2639D42F" w14:textId="0B3C4024" w:rsidR="00EF2DAE" w:rsidRDefault="214B37B4" w:rsidP="00EF2DAE">
      <w:pPr>
        <w:jc w:val="center"/>
        <w:rPr>
          <w:b/>
          <w:bCs/>
          <w:sz w:val="28"/>
          <w:szCs w:val="28"/>
          <w:u w:val="single"/>
        </w:rPr>
      </w:pPr>
      <w:r w:rsidRPr="653ED8B5">
        <w:rPr>
          <w:b/>
          <w:bCs/>
          <w:sz w:val="28"/>
          <w:szCs w:val="28"/>
          <w:u w:val="single"/>
        </w:rPr>
        <w:t>Between DPH and</w:t>
      </w:r>
      <w:r w:rsidR="77BA9A35" w:rsidRPr="653ED8B5">
        <w:rPr>
          <w:b/>
          <w:bCs/>
          <w:sz w:val="28"/>
          <w:szCs w:val="28"/>
          <w:u w:val="single"/>
        </w:rPr>
        <w:t xml:space="preserve"> </w:t>
      </w:r>
      <w:r w:rsidRPr="653ED8B5">
        <w:rPr>
          <w:b/>
          <w:bCs/>
          <w:sz w:val="28"/>
          <w:szCs w:val="28"/>
          <w:u w:val="single"/>
        </w:rPr>
        <w:t>Nursing Homes and Assisted Living Services Agencies</w:t>
      </w:r>
    </w:p>
    <w:p w14:paraId="138DE698" w14:textId="77777777" w:rsidR="00EF2DAE" w:rsidRPr="006874B9" w:rsidRDefault="00EF2DAE" w:rsidP="00EF2DAE">
      <w:pPr>
        <w:spacing w:after="0" w:line="240" w:lineRule="auto"/>
        <w:jc w:val="both"/>
        <w:rPr>
          <w:b/>
          <w:bCs/>
          <w:u w:val="single"/>
        </w:rPr>
      </w:pPr>
      <w:r>
        <w:rPr>
          <w:b/>
          <w:bCs/>
          <w:u w:val="single"/>
        </w:rPr>
        <w:t xml:space="preserve">The notes below summarize information shared by DPH with Nursing Homes and Assisted Living Agencies on the weekly industry call.  Information is subject to change week to week.  Facilities should always consult DPH, CDC and CMS guidance for the most up-to-date information.  </w:t>
      </w:r>
    </w:p>
    <w:p w14:paraId="45D40EB0" w14:textId="77777777" w:rsidR="00EF2DAE" w:rsidRDefault="00EF2DAE" w:rsidP="00EF2DAE">
      <w:pPr>
        <w:spacing w:after="0" w:line="240" w:lineRule="auto"/>
        <w:jc w:val="both"/>
        <w:rPr>
          <w:b/>
          <w:bCs/>
          <w:u w:val="single"/>
        </w:rPr>
      </w:pPr>
    </w:p>
    <w:p w14:paraId="73445BFD" w14:textId="77777777" w:rsidR="00EF2DAE" w:rsidRPr="00062444" w:rsidRDefault="00EF2DAE" w:rsidP="00EF2DAE">
      <w:pPr>
        <w:spacing w:after="0" w:line="240" w:lineRule="auto"/>
        <w:jc w:val="both"/>
        <w:rPr>
          <w:b/>
          <w:bCs/>
          <w:u w:val="single"/>
        </w:rPr>
      </w:pPr>
      <w:r w:rsidRPr="00062444">
        <w:rPr>
          <w:b/>
          <w:bCs/>
          <w:u w:val="single"/>
        </w:rPr>
        <w:t>Nursing Homes:</w:t>
      </w:r>
    </w:p>
    <w:p w14:paraId="2089E1E3" w14:textId="77777777" w:rsidR="00EF2DAE" w:rsidRDefault="00EF2DAE" w:rsidP="00EF2DAE">
      <w:pPr>
        <w:spacing w:after="0" w:line="240" w:lineRule="auto"/>
        <w:jc w:val="both"/>
      </w:pPr>
    </w:p>
    <w:p w14:paraId="64AB875F" w14:textId="77777777" w:rsidR="00EF2DAE" w:rsidRDefault="00EF2DAE" w:rsidP="00EF2DAE">
      <w:pPr>
        <w:spacing w:after="0" w:line="240" w:lineRule="auto"/>
        <w:jc w:val="both"/>
      </w:pPr>
      <w:r>
        <w:t xml:space="preserve">Survey findings over the last week.  </w:t>
      </w:r>
    </w:p>
    <w:p w14:paraId="23753369" w14:textId="77777777" w:rsidR="00EF2DAE" w:rsidRDefault="00EF2DAE" w:rsidP="00EF2DAE">
      <w:pPr>
        <w:pStyle w:val="ListParagraph"/>
        <w:numPr>
          <w:ilvl w:val="0"/>
          <w:numId w:val="1"/>
        </w:numPr>
        <w:spacing w:after="0" w:line="240" w:lineRule="auto"/>
        <w:jc w:val="both"/>
      </w:pPr>
      <w:r>
        <w:t>There were 42 visits conducted last week</w:t>
      </w:r>
    </w:p>
    <w:p w14:paraId="62420C33" w14:textId="77777777" w:rsidR="00EF2DAE" w:rsidRDefault="00EF2DAE" w:rsidP="00EF2DAE">
      <w:pPr>
        <w:pStyle w:val="ListParagraph"/>
        <w:numPr>
          <w:ilvl w:val="0"/>
          <w:numId w:val="1"/>
        </w:numPr>
        <w:spacing w:after="0" w:line="240" w:lineRule="auto"/>
        <w:jc w:val="both"/>
      </w:pPr>
      <w:r>
        <w:t>During those visits, infection control findings were noted.  These include not complying with the staff testing requirements, improper cohorting, and inappropriate use of PPE regarding donning and doffing.</w:t>
      </w:r>
    </w:p>
    <w:p w14:paraId="1ADADE31" w14:textId="77777777" w:rsidR="00EF2DAE" w:rsidRDefault="00EF2DAE" w:rsidP="00EF2DAE">
      <w:pPr>
        <w:spacing w:after="0" w:line="240" w:lineRule="auto"/>
        <w:jc w:val="both"/>
      </w:pPr>
    </w:p>
    <w:p w14:paraId="598AB339" w14:textId="77777777" w:rsidR="00EF2DAE" w:rsidRDefault="00EF2DAE" w:rsidP="00EF2DAE">
      <w:pPr>
        <w:spacing w:after="0" w:line="240" w:lineRule="auto"/>
        <w:jc w:val="both"/>
      </w:pPr>
      <w:r>
        <w:t>General information.</w:t>
      </w:r>
    </w:p>
    <w:p w14:paraId="390A7F1A" w14:textId="41CC08F5" w:rsidR="00EF2DAE" w:rsidRDefault="00EF2DAE" w:rsidP="00EF2DAE">
      <w:pPr>
        <w:pStyle w:val="ListParagraph"/>
        <w:numPr>
          <w:ilvl w:val="0"/>
          <w:numId w:val="2"/>
        </w:numPr>
        <w:spacing w:after="0" w:line="240" w:lineRule="auto"/>
        <w:jc w:val="both"/>
      </w:pPr>
      <w:r>
        <w:t>IDR</w:t>
      </w:r>
      <w:r w:rsidR="00CF5DD8">
        <w:t>s</w:t>
      </w:r>
      <w:r>
        <w:t xml:space="preserve"> have started to take place.  </w:t>
      </w:r>
    </w:p>
    <w:p w14:paraId="62BAE9C6" w14:textId="77777777" w:rsidR="00EF2DAE" w:rsidRDefault="00EF2DAE" w:rsidP="00EF2DAE">
      <w:pPr>
        <w:pStyle w:val="ListParagraph"/>
        <w:numPr>
          <w:ilvl w:val="0"/>
          <w:numId w:val="2"/>
        </w:numPr>
        <w:spacing w:after="0" w:line="240" w:lineRule="auto"/>
        <w:jc w:val="both"/>
      </w:pPr>
      <w:r>
        <w:t>Each facility will receive notice of availability for IDRs through the Department’s scheduler</w:t>
      </w:r>
    </w:p>
    <w:p w14:paraId="37A74F42" w14:textId="77777777" w:rsidR="00EF2DAE" w:rsidRDefault="00EF2DAE" w:rsidP="00EF2DAE">
      <w:pPr>
        <w:pStyle w:val="ListParagraph"/>
        <w:numPr>
          <w:ilvl w:val="0"/>
          <w:numId w:val="2"/>
        </w:numPr>
        <w:spacing w:after="0" w:line="240" w:lineRule="auto"/>
        <w:jc w:val="both"/>
      </w:pPr>
      <w:r>
        <w:t>IDR’s will be completed through a teams call, which includes a phone number for the ability to call in.</w:t>
      </w:r>
    </w:p>
    <w:p w14:paraId="28987A42" w14:textId="77777777" w:rsidR="00EF2DAE" w:rsidRDefault="00EF2DAE" w:rsidP="00EF2DAE">
      <w:pPr>
        <w:spacing w:after="0" w:line="240" w:lineRule="auto"/>
        <w:jc w:val="both"/>
      </w:pPr>
    </w:p>
    <w:p w14:paraId="7C97034D" w14:textId="77777777" w:rsidR="00EF2DAE" w:rsidRDefault="00EF2DAE" w:rsidP="00EF2DAE">
      <w:pPr>
        <w:spacing w:after="0" w:line="240" w:lineRule="auto"/>
        <w:jc w:val="both"/>
      </w:pPr>
      <w:r>
        <w:t>CMS training for infection control.</w:t>
      </w:r>
    </w:p>
    <w:p w14:paraId="48668C32" w14:textId="46F37D3E" w:rsidR="00EF2DAE" w:rsidRDefault="43CF308D">
      <w:pPr>
        <w:pStyle w:val="ListParagraph"/>
        <w:numPr>
          <w:ilvl w:val="0"/>
          <w:numId w:val="3"/>
        </w:numPr>
        <w:spacing w:after="0" w:line="240" w:lineRule="auto"/>
        <w:jc w:val="both"/>
      </w:pPr>
      <w:r>
        <w:t>CMS had a call with states</w:t>
      </w:r>
      <w:r w:rsidR="214B37B4">
        <w:t xml:space="preserve"> this week to discuss several </w:t>
      </w:r>
      <w:r w:rsidR="7293A5DC">
        <w:t>CMS</w:t>
      </w:r>
      <w:r w:rsidR="214B37B4">
        <w:t xml:space="preserve"> initiatives, </w:t>
      </w:r>
      <w:r w:rsidR="529A19AF">
        <w:t xml:space="preserve">including </w:t>
      </w:r>
      <w:r w:rsidR="214B37B4">
        <w:t>training for frontline staff and management.</w:t>
      </w:r>
    </w:p>
    <w:p w14:paraId="211D314F" w14:textId="77777777" w:rsidR="00EF2DAE" w:rsidRDefault="1912CA0B" w:rsidP="00691CD0">
      <w:pPr>
        <w:pStyle w:val="ListParagraph"/>
        <w:numPr>
          <w:ilvl w:val="0"/>
          <w:numId w:val="3"/>
        </w:numPr>
        <w:spacing w:after="0" w:line="240" w:lineRule="auto"/>
        <w:jc w:val="both"/>
      </w:pPr>
      <w:r>
        <w:t>To sign up for the</w:t>
      </w:r>
      <w:r w:rsidR="214B37B4">
        <w:t xml:space="preserve"> different training modules</w:t>
      </w:r>
      <w:r>
        <w:t xml:space="preserve">, please following the directions on this link:  </w:t>
      </w:r>
      <w:hyperlink r:id="rId8">
        <w:r w:rsidRPr="05CFA11A">
          <w:rPr>
            <w:rStyle w:val="Hyperlink"/>
          </w:rPr>
          <w:t>https://qsep.cms.gov/COVID-Training-Instructions.aspx</w:t>
        </w:r>
      </w:hyperlink>
      <w:r>
        <w:t xml:space="preserve">  The link will also </w:t>
      </w:r>
      <w:r w:rsidR="214B37B4">
        <w:t xml:space="preserve">be posted on the LTC Map website.  </w:t>
      </w:r>
    </w:p>
    <w:p w14:paraId="77F960B0" w14:textId="489DBAC9" w:rsidR="00EF2DAE" w:rsidRDefault="00EF2DAE" w:rsidP="00EF2DAE">
      <w:pPr>
        <w:pStyle w:val="ListParagraph"/>
        <w:numPr>
          <w:ilvl w:val="0"/>
          <w:numId w:val="3"/>
        </w:numPr>
        <w:spacing w:after="0" w:line="240" w:lineRule="auto"/>
        <w:jc w:val="both"/>
      </w:pPr>
      <w:r>
        <w:t>The</w:t>
      </w:r>
      <w:r w:rsidR="03874A25">
        <w:t xml:space="preserve"> CMS traini</w:t>
      </w:r>
      <w:r w:rsidR="6AA958AA">
        <w:t xml:space="preserve">ng </w:t>
      </w:r>
      <w:r w:rsidR="24F915EE">
        <w:t>covers</w:t>
      </w:r>
      <w:r>
        <w:t xml:space="preserve"> a range of </w:t>
      </w:r>
      <w:r w:rsidR="09E2DD5F">
        <w:t xml:space="preserve">COVID-19 </w:t>
      </w:r>
      <w:r>
        <w:t>topics</w:t>
      </w:r>
      <w:r w:rsidR="2D00148E">
        <w:t xml:space="preserve"> </w:t>
      </w:r>
      <w:r>
        <w:t>and include</w:t>
      </w:r>
      <w:r w:rsidR="5204232F">
        <w:t>s</w:t>
      </w:r>
      <w:r>
        <w:t xml:space="preserve"> 5 modules </w:t>
      </w:r>
      <w:r w:rsidR="44CB4031">
        <w:t xml:space="preserve">designed </w:t>
      </w:r>
      <w:r>
        <w:t xml:space="preserve">for  frontline </w:t>
      </w:r>
      <w:r w:rsidR="1F0E07A9">
        <w:t xml:space="preserve">clinical </w:t>
      </w:r>
      <w:r>
        <w:t xml:space="preserve">staff and 10 modules for management.  </w:t>
      </w:r>
    </w:p>
    <w:p w14:paraId="34FF3A99" w14:textId="26407365" w:rsidR="00EF2DAE" w:rsidRDefault="00EF2DAE" w:rsidP="00EF2DAE">
      <w:pPr>
        <w:pStyle w:val="ListParagraph"/>
        <w:numPr>
          <w:ilvl w:val="0"/>
          <w:numId w:val="3"/>
        </w:numPr>
        <w:spacing w:after="0" w:line="240" w:lineRule="auto"/>
        <w:jc w:val="both"/>
      </w:pPr>
      <w:r>
        <w:t xml:space="preserve">There are a couple of infection control modules that are in the process of being edited </w:t>
      </w:r>
      <w:r w:rsidR="000358D4">
        <w:t xml:space="preserve">by CDC </w:t>
      </w:r>
      <w:r>
        <w:t xml:space="preserve">and will be available soon.  </w:t>
      </w:r>
    </w:p>
    <w:p w14:paraId="3E77C065" w14:textId="77777777" w:rsidR="00EF2DAE" w:rsidRDefault="00EF2DAE" w:rsidP="00EF2DAE">
      <w:pPr>
        <w:spacing w:after="0" w:line="240" w:lineRule="auto"/>
        <w:jc w:val="both"/>
      </w:pPr>
    </w:p>
    <w:p w14:paraId="131CC11B" w14:textId="77777777" w:rsidR="00EF2DAE" w:rsidRDefault="00EF2DAE" w:rsidP="00EF2DAE">
      <w:pPr>
        <w:spacing w:after="0" w:line="240" w:lineRule="auto"/>
        <w:jc w:val="both"/>
      </w:pPr>
      <w:r>
        <w:t>CMS testing.</w:t>
      </w:r>
    </w:p>
    <w:p w14:paraId="5128D730" w14:textId="559CFA7A" w:rsidR="00EF2DAE" w:rsidRDefault="00EF2DAE" w:rsidP="00EF2DAE">
      <w:pPr>
        <w:pStyle w:val="ListParagraph"/>
        <w:numPr>
          <w:ilvl w:val="0"/>
          <w:numId w:val="4"/>
        </w:numPr>
        <w:spacing w:after="0" w:line="240" w:lineRule="auto"/>
        <w:jc w:val="both"/>
      </w:pPr>
      <w:r>
        <w:t>The Department wants to make nursing homes aware of the 3</w:t>
      </w:r>
      <w:r w:rsidRPr="00EF2DAE">
        <w:rPr>
          <w:vertAlign w:val="superscript"/>
        </w:rPr>
        <w:t>rd</w:t>
      </w:r>
      <w:r>
        <w:t xml:space="preserve"> interim final rule issued </w:t>
      </w:r>
      <w:r w:rsidR="0E152627">
        <w:t>by CMS</w:t>
      </w:r>
      <w:r>
        <w:t xml:space="preserve"> regarding reporting and testing requirements.</w:t>
      </w:r>
    </w:p>
    <w:p w14:paraId="26D436FD" w14:textId="1680CE92" w:rsidR="00EF2DAE" w:rsidRDefault="00EF2DAE" w:rsidP="00EF2DAE">
      <w:pPr>
        <w:pStyle w:val="ListParagraph"/>
        <w:numPr>
          <w:ilvl w:val="0"/>
          <w:numId w:val="4"/>
        </w:numPr>
        <w:spacing w:after="0" w:line="240" w:lineRule="auto"/>
        <w:jc w:val="both"/>
      </w:pPr>
      <w:r>
        <w:t xml:space="preserve">The testing of staff </w:t>
      </w:r>
      <w:r w:rsidR="000358D4">
        <w:t>is</w:t>
      </w:r>
      <w:r>
        <w:t xml:space="preserve"> </w:t>
      </w:r>
      <w:r w:rsidR="6BC9BCB9">
        <w:t>no longer only a state requirement but also a CMS requirement.</w:t>
      </w:r>
      <w:r>
        <w:t xml:space="preserve">  </w:t>
      </w:r>
    </w:p>
    <w:p w14:paraId="364E46A0" w14:textId="69FD142D" w:rsidR="00EF2DAE" w:rsidRDefault="00EF2DAE" w:rsidP="00EF2DAE">
      <w:pPr>
        <w:pStyle w:val="ListParagraph"/>
        <w:numPr>
          <w:ilvl w:val="0"/>
          <w:numId w:val="4"/>
        </w:numPr>
        <w:spacing w:after="0" w:line="240" w:lineRule="auto"/>
        <w:jc w:val="both"/>
      </w:pPr>
      <w:r>
        <w:t>The</w:t>
      </w:r>
      <w:r w:rsidR="009E6C1F">
        <w:t xml:space="preserve"> CMS testing requirements mirror the state’s requirements for weekly testing of all staff until the nursing home no longer has any positive tests in residents and staff</w:t>
      </w:r>
      <w:r w:rsidR="005C22B6">
        <w:t xml:space="preserve"> for a period of 14 days</w:t>
      </w:r>
      <w:r w:rsidR="009E6C1F">
        <w:t xml:space="preserve">, </w:t>
      </w:r>
      <w:r w:rsidR="364E7D79">
        <w:t>followed by monthly staff testing</w:t>
      </w:r>
      <w:r w:rsidR="009E6C1F">
        <w:t xml:space="preserve">.  </w:t>
      </w:r>
    </w:p>
    <w:p w14:paraId="2EA71BE4" w14:textId="70ABC81E" w:rsidR="003B57A2" w:rsidRDefault="003B57A2" w:rsidP="00EF2DAE">
      <w:pPr>
        <w:pStyle w:val="ListParagraph"/>
        <w:numPr>
          <w:ilvl w:val="0"/>
          <w:numId w:val="4"/>
        </w:numPr>
        <w:spacing w:after="0" w:line="240" w:lineRule="auto"/>
        <w:jc w:val="both"/>
      </w:pPr>
      <w:r>
        <w:t>Facilities should follow the guidance provided by the department for monthly testing</w:t>
      </w:r>
      <w:r w:rsidR="327AC363">
        <w:t>, which includes guidance f</w:t>
      </w:r>
      <w:r w:rsidR="2D9AD090">
        <w:t>or supplementing the state’s PCR testing program with the use</w:t>
      </w:r>
      <w:r w:rsidR="327AC363">
        <w:t xml:space="preserve"> antigen testing provided by CM</w:t>
      </w:r>
      <w:r w:rsidR="1B40E743">
        <w:t>S</w:t>
      </w:r>
      <w:r w:rsidR="00E373C1">
        <w:t>.</w:t>
      </w:r>
    </w:p>
    <w:p w14:paraId="73F8433C" w14:textId="77777777" w:rsidR="009E6C1F" w:rsidRDefault="009E6C1F" w:rsidP="009E6C1F">
      <w:pPr>
        <w:spacing w:after="0" w:line="240" w:lineRule="auto"/>
        <w:jc w:val="both"/>
      </w:pPr>
    </w:p>
    <w:p w14:paraId="16385035" w14:textId="77777777" w:rsidR="009E6C1F" w:rsidRDefault="009E6C1F" w:rsidP="009E6C1F">
      <w:pPr>
        <w:spacing w:after="0" w:line="240" w:lineRule="auto"/>
        <w:jc w:val="both"/>
      </w:pPr>
      <w:r>
        <w:t>Visitation guidance update.</w:t>
      </w:r>
    </w:p>
    <w:p w14:paraId="0969BB07" w14:textId="2CFBEC5F" w:rsidR="009E6C1F" w:rsidRDefault="009E6C1F" w:rsidP="009E6C1F">
      <w:pPr>
        <w:pStyle w:val="ListParagraph"/>
        <w:numPr>
          <w:ilvl w:val="0"/>
          <w:numId w:val="5"/>
        </w:numPr>
        <w:spacing w:after="0" w:line="240" w:lineRule="auto"/>
        <w:jc w:val="both"/>
      </w:pPr>
      <w:r>
        <w:t xml:space="preserve">Facilities should familiarize themselves with the new visitation </w:t>
      </w:r>
      <w:r w:rsidR="0155215F">
        <w:t>Commissioner’s Order</w:t>
      </w:r>
      <w:r>
        <w:t>.</w:t>
      </w:r>
    </w:p>
    <w:p w14:paraId="3838B0BE" w14:textId="344DA637" w:rsidR="009E6C1F" w:rsidRDefault="009E6C1F" w:rsidP="009E6C1F">
      <w:pPr>
        <w:pStyle w:val="ListParagraph"/>
        <w:numPr>
          <w:ilvl w:val="0"/>
          <w:numId w:val="5"/>
        </w:numPr>
        <w:spacing w:after="0" w:line="240" w:lineRule="auto"/>
        <w:jc w:val="both"/>
      </w:pPr>
      <w:r>
        <w:t xml:space="preserve">Facilities are urged to complete the visitation policies by </w:t>
      </w:r>
      <w:r w:rsidR="00E373C1">
        <w:t>9/11 or shortly thereafter</w:t>
      </w:r>
      <w:r>
        <w:t xml:space="preserve">.  </w:t>
      </w:r>
    </w:p>
    <w:p w14:paraId="71E14183" w14:textId="77777777" w:rsidR="009E6C1F" w:rsidRDefault="009E6C1F" w:rsidP="009E6C1F">
      <w:pPr>
        <w:pStyle w:val="ListParagraph"/>
        <w:numPr>
          <w:ilvl w:val="0"/>
          <w:numId w:val="5"/>
        </w:numPr>
        <w:spacing w:after="0" w:line="240" w:lineRule="auto"/>
        <w:jc w:val="both"/>
      </w:pPr>
      <w:r>
        <w:lastRenderedPageBreak/>
        <w:t xml:space="preserve">Facilities are urged to have open lines of communication with their residents and the resident’s families/representatives, including information regarding the resident’s visitation plan.  </w:t>
      </w:r>
    </w:p>
    <w:p w14:paraId="699B2C48" w14:textId="77777777" w:rsidR="009E6C1F" w:rsidRDefault="009E6C1F" w:rsidP="009E6C1F">
      <w:pPr>
        <w:pStyle w:val="ListParagraph"/>
        <w:numPr>
          <w:ilvl w:val="0"/>
          <w:numId w:val="5"/>
        </w:numPr>
        <w:spacing w:after="0" w:line="240" w:lineRule="auto"/>
        <w:jc w:val="both"/>
      </w:pPr>
      <w:r>
        <w:t>Questions.</w:t>
      </w:r>
    </w:p>
    <w:p w14:paraId="00A09BE1" w14:textId="77777777" w:rsidR="007D6DEF" w:rsidRDefault="009E6C1F" w:rsidP="009E6C1F">
      <w:pPr>
        <w:pStyle w:val="ListParagraph"/>
        <w:numPr>
          <w:ilvl w:val="1"/>
          <w:numId w:val="5"/>
        </w:numPr>
        <w:spacing w:after="0" w:line="240" w:lineRule="auto"/>
        <w:jc w:val="both"/>
      </w:pPr>
      <w:r>
        <w:t xml:space="preserve">Is the family allowed to transport via their personal vehicle to a consultant MD visit?  What if a risk assessment is completed?  </w:t>
      </w:r>
    </w:p>
    <w:p w14:paraId="00FEC35E" w14:textId="35185C6A" w:rsidR="009E6C1F" w:rsidRDefault="4FEE4F76" w:rsidP="007D6DEF">
      <w:pPr>
        <w:pStyle w:val="ListParagraph"/>
        <w:spacing w:after="0" w:line="240" w:lineRule="auto"/>
        <w:ind w:left="1440"/>
        <w:jc w:val="both"/>
      </w:pPr>
      <w:r w:rsidRPr="653ED8B5">
        <w:rPr>
          <w:color w:val="FF0000"/>
        </w:rPr>
        <w:t xml:space="preserve">Families </w:t>
      </w:r>
      <w:r w:rsidR="215FA3B5" w:rsidRPr="653ED8B5">
        <w:rPr>
          <w:color w:val="FF0000"/>
        </w:rPr>
        <w:t>can</w:t>
      </w:r>
      <w:r w:rsidRPr="653ED8B5">
        <w:rPr>
          <w:color w:val="FF0000"/>
        </w:rPr>
        <w:t xml:space="preserve"> transport the resident in their personal vehicles.  However, it is the facility’s responsibility to communicate </w:t>
      </w:r>
      <w:r w:rsidR="19CAAE18" w:rsidRPr="653ED8B5">
        <w:rPr>
          <w:color w:val="FF0000"/>
        </w:rPr>
        <w:t xml:space="preserve">to the family </w:t>
      </w:r>
      <w:r w:rsidRPr="653ED8B5">
        <w:rPr>
          <w:color w:val="FF0000"/>
        </w:rPr>
        <w:t>the measures that need to be in place to make the facility comfortable with the transportation</w:t>
      </w:r>
      <w:r w:rsidR="19CAAE18" w:rsidRPr="653ED8B5">
        <w:rPr>
          <w:color w:val="FF0000"/>
        </w:rPr>
        <w:t xml:space="preserve"> prior to the transportation</w:t>
      </w:r>
      <w:r w:rsidRPr="653ED8B5">
        <w:rPr>
          <w:color w:val="FF0000"/>
        </w:rPr>
        <w:t xml:space="preserve">.  Measures could </w:t>
      </w:r>
      <w:r w:rsidR="19CAAE18" w:rsidRPr="653ED8B5">
        <w:rPr>
          <w:color w:val="FF0000"/>
        </w:rPr>
        <w:t xml:space="preserve">include </w:t>
      </w:r>
      <w:r w:rsidRPr="653ED8B5">
        <w:rPr>
          <w:color w:val="FF0000"/>
        </w:rPr>
        <w:t>face masks, good airflow (</w:t>
      </w:r>
      <w:r w:rsidR="2FE64F41" w:rsidRPr="653ED8B5">
        <w:rPr>
          <w:color w:val="FF0000"/>
        </w:rPr>
        <w:t>such as</w:t>
      </w:r>
      <w:r w:rsidRPr="653ED8B5">
        <w:rPr>
          <w:color w:val="FF0000"/>
        </w:rPr>
        <w:t xml:space="preserve"> open windows)</w:t>
      </w:r>
      <w:r w:rsidR="5B2F59A6" w:rsidRPr="653ED8B5">
        <w:rPr>
          <w:color w:val="FF0000"/>
        </w:rPr>
        <w:t>, and distancing whenever possible.  The goal is to avoid having the resident</w:t>
      </w:r>
      <w:r w:rsidR="6D2B2E5E" w:rsidRPr="653ED8B5">
        <w:rPr>
          <w:color w:val="FF0000"/>
        </w:rPr>
        <w:t xml:space="preserve"> exposed and subs</w:t>
      </w:r>
      <w:r w:rsidR="78D79EF4" w:rsidRPr="653ED8B5">
        <w:rPr>
          <w:color w:val="FF0000"/>
        </w:rPr>
        <w:t>e</w:t>
      </w:r>
      <w:r w:rsidR="6D2B2E5E" w:rsidRPr="653ED8B5">
        <w:rPr>
          <w:color w:val="FF0000"/>
        </w:rPr>
        <w:t>quently</w:t>
      </w:r>
      <w:r w:rsidR="5B2F59A6" w:rsidRPr="653ED8B5">
        <w:rPr>
          <w:color w:val="FF0000"/>
        </w:rPr>
        <w:t xml:space="preserve"> quarantine</w:t>
      </w:r>
      <w:r w:rsidR="2CFF6AF7" w:rsidRPr="653ED8B5">
        <w:rPr>
          <w:color w:val="FF0000"/>
        </w:rPr>
        <w:t>d</w:t>
      </w:r>
      <w:r w:rsidR="5B2F59A6" w:rsidRPr="653ED8B5">
        <w:rPr>
          <w:color w:val="FF0000"/>
        </w:rPr>
        <w:t xml:space="preserve">.  </w:t>
      </w:r>
    </w:p>
    <w:p w14:paraId="150ED9A3" w14:textId="77777777" w:rsidR="007D6DEF" w:rsidRPr="007D6DEF" w:rsidRDefault="00645C79" w:rsidP="009E6C1F">
      <w:pPr>
        <w:pStyle w:val="ListParagraph"/>
        <w:numPr>
          <w:ilvl w:val="1"/>
          <w:numId w:val="5"/>
        </w:numPr>
        <w:spacing w:after="0" w:line="240" w:lineRule="auto"/>
        <w:jc w:val="both"/>
        <w:rPr>
          <w:color w:val="FF0000"/>
        </w:rPr>
      </w:pPr>
      <w:r>
        <w:t xml:space="preserve">Can nursing homes request families to be COVID tested prior to a compassionate care visit if condition of resident is not imminent?  </w:t>
      </w:r>
    </w:p>
    <w:p w14:paraId="48998E44" w14:textId="41FAB62C" w:rsidR="00645C79" w:rsidRPr="00B60F9B" w:rsidRDefault="00645C79" w:rsidP="007D6DEF">
      <w:pPr>
        <w:pStyle w:val="ListParagraph"/>
        <w:spacing w:after="0" w:line="240" w:lineRule="auto"/>
        <w:ind w:left="1440"/>
        <w:jc w:val="both"/>
        <w:rPr>
          <w:color w:val="FF0000"/>
        </w:rPr>
      </w:pPr>
      <w:r w:rsidRPr="00B60F9B">
        <w:rPr>
          <w:color w:val="FF0000"/>
        </w:rPr>
        <w:t>Testing</w:t>
      </w:r>
      <w:r w:rsidR="39F5023D" w:rsidRPr="68D0AA5A">
        <w:rPr>
          <w:color w:val="FF0000"/>
        </w:rPr>
        <w:t xml:space="preserve"> </w:t>
      </w:r>
      <w:r w:rsidRPr="00B60F9B">
        <w:rPr>
          <w:color w:val="FF0000"/>
        </w:rPr>
        <w:t xml:space="preserve">for the family is not recommended at this time.  Facilities should be comfortable </w:t>
      </w:r>
      <w:r w:rsidR="7987232F" w:rsidRPr="68D0AA5A">
        <w:rPr>
          <w:color w:val="FF0000"/>
        </w:rPr>
        <w:t xml:space="preserve">allowing </w:t>
      </w:r>
      <w:r w:rsidRPr="00B60F9B">
        <w:rPr>
          <w:color w:val="FF0000"/>
        </w:rPr>
        <w:t xml:space="preserve"> compassionate care visits with appropriate safety measures in place  </w:t>
      </w:r>
      <w:r w:rsidR="5971C16F" w:rsidRPr="68D0AA5A">
        <w:rPr>
          <w:color w:val="FF0000"/>
        </w:rPr>
        <w:t>Facilities should avoid creating unreasonable barriers to v</w:t>
      </w:r>
      <w:r w:rsidR="1952AFEB" w:rsidRPr="68D0AA5A">
        <w:rPr>
          <w:color w:val="FF0000"/>
        </w:rPr>
        <w:t xml:space="preserve">isitation, including </w:t>
      </w:r>
      <w:r w:rsidR="23292721" w:rsidRPr="68D0AA5A">
        <w:rPr>
          <w:color w:val="FF0000"/>
        </w:rPr>
        <w:t xml:space="preserve">compassionate care visits. </w:t>
      </w:r>
      <w:r w:rsidRPr="00B60F9B">
        <w:rPr>
          <w:color w:val="FF0000"/>
        </w:rPr>
        <w:t>.</w:t>
      </w:r>
    </w:p>
    <w:p w14:paraId="45F3AB7C" w14:textId="77777777" w:rsidR="00645C79" w:rsidRDefault="00645C79" w:rsidP="00645C79">
      <w:pPr>
        <w:spacing w:after="0" w:line="240" w:lineRule="auto"/>
        <w:jc w:val="both"/>
      </w:pPr>
    </w:p>
    <w:p w14:paraId="30067EC0" w14:textId="77777777" w:rsidR="00645C79" w:rsidRDefault="00645C79" w:rsidP="00645C79">
      <w:pPr>
        <w:spacing w:after="0" w:line="240" w:lineRule="auto"/>
        <w:jc w:val="both"/>
      </w:pPr>
      <w:r>
        <w:t>Antigen testing.</w:t>
      </w:r>
    </w:p>
    <w:p w14:paraId="04396944" w14:textId="5A285D4B" w:rsidR="00645C79" w:rsidRDefault="5B2F59A6" w:rsidP="00645C79">
      <w:pPr>
        <w:pStyle w:val="ListParagraph"/>
        <w:numPr>
          <w:ilvl w:val="0"/>
          <w:numId w:val="6"/>
        </w:numPr>
        <w:spacing w:after="0" w:line="240" w:lineRule="auto"/>
        <w:jc w:val="both"/>
      </w:pPr>
      <w:r>
        <w:t xml:space="preserve">Most facilities have received antigen test kits.  </w:t>
      </w:r>
    </w:p>
    <w:p w14:paraId="2987FD31" w14:textId="1A9A00BE" w:rsidR="00645C79" w:rsidRDefault="5B2F59A6" w:rsidP="00645C79">
      <w:pPr>
        <w:pStyle w:val="ListParagraph"/>
        <w:numPr>
          <w:ilvl w:val="0"/>
          <w:numId w:val="6"/>
        </w:numPr>
        <w:spacing w:after="0" w:line="240" w:lineRule="auto"/>
        <w:jc w:val="both"/>
      </w:pPr>
      <w:r>
        <w:t>Most facilities have received the BD testing machines</w:t>
      </w:r>
      <w:r w:rsidR="58B28680">
        <w:t>, some have received the Quidel machines.</w:t>
      </w:r>
    </w:p>
    <w:p w14:paraId="61091013" w14:textId="77777777" w:rsidR="00645C79" w:rsidRDefault="00645C79" w:rsidP="00645C79">
      <w:pPr>
        <w:pStyle w:val="ListParagraph"/>
        <w:numPr>
          <w:ilvl w:val="0"/>
          <w:numId w:val="6"/>
        </w:numPr>
        <w:spacing w:after="0" w:line="240" w:lineRule="auto"/>
        <w:jc w:val="both"/>
      </w:pPr>
      <w:r>
        <w:t xml:space="preserve">The Department is encouraging nursing homes to refer to the appropriate manufacturer websites for training in the use of the equipment.  </w:t>
      </w:r>
    </w:p>
    <w:p w14:paraId="33BA897C" w14:textId="6CB17829" w:rsidR="00645C79" w:rsidRDefault="00645C79" w:rsidP="00645C79">
      <w:pPr>
        <w:pStyle w:val="ListParagraph"/>
        <w:numPr>
          <w:ilvl w:val="0"/>
          <w:numId w:val="6"/>
        </w:numPr>
        <w:spacing w:after="0" w:line="240" w:lineRule="auto"/>
        <w:jc w:val="both"/>
      </w:pPr>
      <w:r>
        <w:t xml:space="preserve">Antigen testing should be used a as supplement to PCR testing with the care partners.  Please see notes from the 9/2 meeting for </w:t>
      </w:r>
      <w:r w:rsidR="005E19F9">
        <w:t>some</w:t>
      </w:r>
      <w:r>
        <w:t xml:space="preserve"> details.</w:t>
      </w:r>
      <w:r w:rsidR="005E19F9">
        <w:t xml:space="preserve">  The Department will </w:t>
      </w:r>
      <w:r w:rsidR="0038671B">
        <w:t xml:space="preserve">also </w:t>
      </w:r>
      <w:r w:rsidR="005E19F9">
        <w:t>be providing supplementary guidance to the facilities via blast fax.</w:t>
      </w:r>
      <w:r>
        <w:t xml:space="preserve">  </w:t>
      </w:r>
    </w:p>
    <w:p w14:paraId="1639390F" w14:textId="6F5B9F59" w:rsidR="00645C79" w:rsidRDefault="00645C79" w:rsidP="00645C79">
      <w:pPr>
        <w:pStyle w:val="ListParagraph"/>
        <w:numPr>
          <w:ilvl w:val="0"/>
          <w:numId w:val="6"/>
        </w:numPr>
        <w:spacing w:after="0" w:line="240" w:lineRule="auto"/>
        <w:jc w:val="both"/>
      </w:pPr>
      <w:r>
        <w:t xml:space="preserve">CDC came out with guidance specifically for the use of antigen testing in nursing homes.  Link:  </w:t>
      </w:r>
      <w:hyperlink r:id="rId9" w:history="1">
        <w:r w:rsidRPr="009D5A36">
          <w:rPr>
            <w:rStyle w:val="Hyperlink"/>
          </w:rPr>
          <w:t>https://www.cdc.gov/coronavirus/2019-ncov/hcp/nursing-homes-antigen-testing.html</w:t>
        </w:r>
      </w:hyperlink>
    </w:p>
    <w:p w14:paraId="2C4EB437" w14:textId="6C0AE97E" w:rsidR="00645C79" w:rsidRDefault="00572D01" w:rsidP="00645C79">
      <w:pPr>
        <w:pStyle w:val="ListParagraph"/>
        <w:numPr>
          <w:ilvl w:val="0"/>
          <w:numId w:val="6"/>
        </w:numPr>
        <w:spacing w:after="0" w:line="240" w:lineRule="auto"/>
        <w:jc w:val="both"/>
      </w:pPr>
      <w:r>
        <w:t xml:space="preserve">In Connecticut, our care partner module is active until October 31, 2020.  Facilities </w:t>
      </w:r>
      <w:r w:rsidR="00086F4D">
        <w:t>should be going through their care partner to complete weekly/monthly testing of residents and staff.</w:t>
      </w:r>
    </w:p>
    <w:p w14:paraId="79AC6A6D" w14:textId="03B072D1" w:rsidR="00086F4D" w:rsidRDefault="14987CB4" w:rsidP="00645C79">
      <w:pPr>
        <w:pStyle w:val="ListParagraph"/>
        <w:numPr>
          <w:ilvl w:val="0"/>
          <w:numId w:val="6"/>
        </w:numPr>
        <w:spacing w:after="0" w:line="240" w:lineRule="auto"/>
        <w:jc w:val="both"/>
      </w:pPr>
      <w:r>
        <w:t>If the facility is unable to secure testing through their test partner</w:t>
      </w:r>
      <w:r w:rsidR="48FCFE1D">
        <w:t xml:space="preserve"> when needed</w:t>
      </w:r>
      <w:r>
        <w:t xml:space="preserve">, they </w:t>
      </w:r>
      <w:r w:rsidR="695C1249">
        <w:t>could</w:t>
      </w:r>
      <w:r>
        <w:t xml:space="preserve"> consider using their antigen machine.  The sooner someone is identified as COVID positive, the sooner they can be cohorted and limit the spread of the disease.</w:t>
      </w:r>
    </w:p>
    <w:p w14:paraId="71EB595C" w14:textId="53649F50" w:rsidR="00086F4D" w:rsidRDefault="00FD0977" w:rsidP="00645C79">
      <w:pPr>
        <w:pStyle w:val="ListParagraph"/>
        <w:numPr>
          <w:ilvl w:val="0"/>
          <w:numId w:val="6"/>
        </w:numPr>
        <w:spacing w:after="0" w:line="240" w:lineRule="auto"/>
        <w:jc w:val="both"/>
      </w:pPr>
      <w:r>
        <w:t xml:space="preserve">CDC now says that antigen testing can be used to test asymptomatic people if they use it as part of serial testing.  </w:t>
      </w:r>
    </w:p>
    <w:p w14:paraId="5640A836" w14:textId="7C8FF5FD" w:rsidR="00FD0977" w:rsidRDefault="00FD0977" w:rsidP="00645C79">
      <w:pPr>
        <w:pStyle w:val="ListParagraph"/>
        <w:numPr>
          <w:ilvl w:val="0"/>
          <w:numId w:val="6"/>
        </w:numPr>
        <w:spacing w:after="0" w:line="240" w:lineRule="auto"/>
        <w:jc w:val="both"/>
      </w:pPr>
      <w:r>
        <w:t xml:space="preserve">If for some reason the facility cannot meet the required weekly/monthly testing </w:t>
      </w:r>
      <w:r w:rsidR="00E71325">
        <w:t xml:space="preserve">of 100% of their staff, they can use the antigen machine as a supplement.  However, </w:t>
      </w:r>
      <w:r w:rsidR="0074574C">
        <w:t xml:space="preserve">this testing should not be </w:t>
      </w:r>
      <w:r w:rsidR="00380289">
        <w:t xml:space="preserve">considered for all staff as </w:t>
      </w:r>
      <w:r w:rsidR="00E71325">
        <w:t xml:space="preserve">PCR test results </w:t>
      </w:r>
      <w:r w:rsidR="001E20FC">
        <w:t xml:space="preserve">are </w:t>
      </w:r>
      <w:r w:rsidR="00E71325">
        <w:t>more accurate.</w:t>
      </w:r>
    </w:p>
    <w:p w14:paraId="23492571" w14:textId="7DC00CE3" w:rsidR="00E71325" w:rsidRDefault="00E9571E" w:rsidP="00645C79">
      <w:pPr>
        <w:pStyle w:val="ListParagraph"/>
        <w:numPr>
          <w:ilvl w:val="0"/>
          <w:numId w:val="6"/>
        </w:numPr>
        <w:spacing w:after="0" w:line="240" w:lineRule="auto"/>
        <w:jc w:val="both"/>
      </w:pPr>
      <w:r>
        <w:t>Lastly, the reporting of antigen test results is currently being worked on.  DPH will be reaching out to Matt and Mag to discuss the best way to accomplish this.</w:t>
      </w:r>
    </w:p>
    <w:p w14:paraId="4BBB4BE9" w14:textId="7FFA0DC9" w:rsidR="00E9571E" w:rsidRDefault="00E9571E" w:rsidP="00645C79">
      <w:pPr>
        <w:pStyle w:val="ListParagraph"/>
        <w:numPr>
          <w:ilvl w:val="0"/>
          <w:numId w:val="6"/>
        </w:numPr>
        <w:spacing w:after="0" w:line="240" w:lineRule="auto"/>
        <w:jc w:val="both"/>
      </w:pPr>
      <w:r>
        <w:t>Questions:</w:t>
      </w:r>
    </w:p>
    <w:p w14:paraId="0AAA003A" w14:textId="77777777" w:rsidR="007D6DEF" w:rsidRPr="00200776" w:rsidRDefault="00B60F9B" w:rsidP="00B60F9B">
      <w:pPr>
        <w:pStyle w:val="ListParagraph"/>
        <w:numPr>
          <w:ilvl w:val="1"/>
          <w:numId w:val="6"/>
        </w:numPr>
        <w:spacing w:after="0" w:line="240" w:lineRule="auto"/>
        <w:jc w:val="both"/>
        <w:rPr>
          <w:color w:val="FF0000"/>
        </w:rPr>
      </w:pPr>
      <w:r w:rsidRPr="00200776">
        <w:rPr>
          <w:rFonts w:eastAsia="Times New Roman"/>
        </w:rPr>
        <w:t xml:space="preserve">We are accepting admissions from the hospital and getting a negative covid test and placing them on the exposed wing. The guidance from 8-12-20 states we can do an assessment to reduce the days of isolation. Can you further clarify that? Do we use the days in the hospital as isolation?  </w:t>
      </w:r>
    </w:p>
    <w:p w14:paraId="62646B8F" w14:textId="57E62ECD" w:rsidR="00AE5454" w:rsidRPr="00200776" w:rsidRDefault="12AB0952" w:rsidP="653ED8B5">
      <w:pPr>
        <w:pStyle w:val="ListParagraph"/>
        <w:spacing w:after="0" w:line="240" w:lineRule="auto"/>
        <w:ind w:left="1493"/>
        <w:jc w:val="both"/>
        <w:rPr>
          <w:rFonts w:eastAsia="Times New Roman"/>
          <w:color w:val="FF0000"/>
        </w:rPr>
      </w:pPr>
      <w:r w:rsidRPr="653ED8B5">
        <w:rPr>
          <w:rFonts w:eastAsia="Times New Roman"/>
          <w:color w:val="FF0000"/>
        </w:rPr>
        <w:lastRenderedPageBreak/>
        <w:t xml:space="preserve">Facilities should complete an assessment and determine when the potential exposure took place.  The facility can use the days in the hospital as </w:t>
      </w:r>
      <w:r w:rsidR="3C419D55" w:rsidRPr="653ED8B5">
        <w:rPr>
          <w:rFonts w:eastAsia="Times New Roman"/>
          <w:color w:val="FF0000"/>
        </w:rPr>
        <w:t>quarantine days if they determine that the risk of exposure in the hospital is low.</w:t>
      </w:r>
    </w:p>
    <w:p w14:paraId="578A1C48" w14:textId="58C027B4" w:rsidR="007D6DEF" w:rsidRPr="00200776" w:rsidRDefault="47DDEF64" w:rsidP="00B60F9B">
      <w:pPr>
        <w:pStyle w:val="ListParagraph"/>
        <w:numPr>
          <w:ilvl w:val="1"/>
          <w:numId w:val="6"/>
        </w:numPr>
        <w:spacing w:after="0" w:line="240" w:lineRule="auto"/>
        <w:jc w:val="both"/>
      </w:pPr>
      <w:r w:rsidRPr="653ED8B5">
        <w:rPr>
          <w:rFonts w:eastAsia="Times New Roman"/>
        </w:rPr>
        <w:t xml:space="preserve">Per the 6/22 Guidance memo, a patient that is a PUI does not have to be relocated in the facility while the test is pending.  Please clarify because the relocating of these residents within the facility presents risk. </w:t>
      </w:r>
    </w:p>
    <w:p w14:paraId="223721DF" w14:textId="4C502C99" w:rsidR="00B60F9B" w:rsidRPr="00200776" w:rsidRDefault="47DDEF64" w:rsidP="653ED8B5">
      <w:pPr>
        <w:pStyle w:val="ListParagraph"/>
        <w:spacing w:after="0" w:line="240" w:lineRule="auto"/>
        <w:ind w:left="1493"/>
        <w:jc w:val="both"/>
        <w:rPr>
          <w:rFonts w:eastAsia="Times New Roman"/>
          <w:color w:val="FF0000"/>
        </w:rPr>
      </w:pPr>
      <w:r w:rsidRPr="653ED8B5">
        <w:rPr>
          <w:rFonts w:eastAsia="Times New Roman"/>
          <w:color w:val="FF0000"/>
        </w:rPr>
        <w:t>A PUI</w:t>
      </w:r>
      <w:r w:rsidR="0855B369" w:rsidRPr="653ED8B5">
        <w:rPr>
          <w:rFonts w:eastAsia="Times New Roman"/>
          <w:color w:val="FF0000"/>
        </w:rPr>
        <w:t xml:space="preserve">, </w:t>
      </w:r>
      <w:r w:rsidRPr="653ED8B5">
        <w:rPr>
          <w:rFonts w:eastAsia="Times New Roman"/>
          <w:color w:val="FF0000"/>
        </w:rPr>
        <w:t xml:space="preserve">person under investigation, </w:t>
      </w:r>
      <w:r w:rsidR="0855B369" w:rsidRPr="653ED8B5">
        <w:rPr>
          <w:rFonts w:eastAsia="Times New Roman"/>
          <w:color w:val="FF0000"/>
        </w:rPr>
        <w:t xml:space="preserve">is a person </w:t>
      </w:r>
      <w:r w:rsidRPr="653ED8B5">
        <w:rPr>
          <w:rFonts w:eastAsia="Times New Roman"/>
          <w:color w:val="FF0000"/>
        </w:rPr>
        <w:t xml:space="preserve">waiting for </w:t>
      </w:r>
      <w:r w:rsidR="0855B369" w:rsidRPr="653ED8B5">
        <w:rPr>
          <w:rFonts w:eastAsia="Times New Roman"/>
          <w:color w:val="FF0000"/>
        </w:rPr>
        <w:t xml:space="preserve">test </w:t>
      </w:r>
      <w:r w:rsidRPr="653ED8B5">
        <w:rPr>
          <w:rFonts w:eastAsia="Times New Roman"/>
          <w:color w:val="FF0000"/>
        </w:rPr>
        <w:t xml:space="preserve">results.  If </w:t>
      </w:r>
      <w:r w:rsidR="7E3315F3" w:rsidRPr="653ED8B5">
        <w:rPr>
          <w:rFonts w:eastAsia="Times New Roman"/>
          <w:color w:val="FF0000"/>
        </w:rPr>
        <w:t xml:space="preserve">the </w:t>
      </w:r>
      <w:r w:rsidRPr="653ED8B5">
        <w:rPr>
          <w:rFonts w:eastAsia="Times New Roman"/>
          <w:color w:val="FF0000"/>
        </w:rPr>
        <w:t xml:space="preserve">person </w:t>
      </w:r>
      <w:r w:rsidR="7E3315F3" w:rsidRPr="653ED8B5">
        <w:rPr>
          <w:rFonts w:eastAsia="Times New Roman"/>
          <w:color w:val="FF0000"/>
        </w:rPr>
        <w:t>under P</w:t>
      </w:r>
      <w:r w:rsidR="23F4BC09" w:rsidRPr="653ED8B5">
        <w:rPr>
          <w:rFonts w:eastAsia="Times New Roman"/>
          <w:color w:val="FF0000"/>
        </w:rPr>
        <w:t xml:space="preserve">UI </w:t>
      </w:r>
      <w:r w:rsidRPr="653ED8B5">
        <w:rPr>
          <w:rFonts w:eastAsia="Times New Roman"/>
          <w:color w:val="FF0000"/>
        </w:rPr>
        <w:t xml:space="preserve">is negative and you move them to a positive unit, they could be exposed.  If </w:t>
      </w:r>
      <w:r w:rsidR="23F4BC09" w:rsidRPr="653ED8B5">
        <w:rPr>
          <w:rFonts w:eastAsia="Times New Roman"/>
          <w:color w:val="FF0000"/>
        </w:rPr>
        <w:t>the</w:t>
      </w:r>
      <w:r w:rsidR="0855B369" w:rsidRPr="653ED8B5">
        <w:rPr>
          <w:rFonts w:eastAsia="Times New Roman"/>
          <w:color w:val="FF0000"/>
        </w:rPr>
        <w:t xml:space="preserve"> person </w:t>
      </w:r>
      <w:r w:rsidR="23F4BC09" w:rsidRPr="653ED8B5">
        <w:rPr>
          <w:rFonts w:eastAsia="Times New Roman"/>
          <w:color w:val="FF0000"/>
        </w:rPr>
        <w:t xml:space="preserve">under PUI </w:t>
      </w:r>
      <w:r w:rsidR="0855B369" w:rsidRPr="653ED8B5">
        <w:rPr>
          <w:rFonts w:eastAsia="Times New Roman"/>
          <w:color w:val="FF0000"/>
        </w:rPr>
        <w:t xml:space="preserve">is </w:t>
      </w:r>
      <w:r w:rsidRPr="653ED8B5">
        <w:rPr>
          <w:rFonts w:eastAsia="Times New Roman"/>
          <w:color w:val="FF0000"/>
        </w:rPr>
        <w:t xml:space="preserve">positive and in </w:t>
      </w:r>
      <w:r w:rsidR="0855B369" w:rsidRPr="653ED8B5">
        <w:rPr>
          <w:rFonts w:eastAsia="Times New Roman"/>
          <w:color w:val="FF0000"/>
        </w:rPr>
        <w:t xml:space="preserve">a </w:t>
      </w:r>
      <w:r w:rsidR="10352CC8" w:rsidRPr="653ED8B5">
        <w:rPr>
          <w:rFonts w:eastAsia="Times New Roman"/>
          <w:color w:val="FF0000"/>
        </w:rPr>
        <w:t xml:space="preserve">room with a </w:t>
      </w:r>
      <w:r w:rsidRPr="653ED8B5">
        <w:rPr>
          <w:rFonts w:eastAsia="Times New Roman"/>
          <w:color w:val="FF0000"/>
        </w:rPr>
        <w:t xml:space="preserve">negative </w:t>
      </w:r>
      <w:r w:rsidR="7E3315F3" w:rsidRPr="653ED8B5">
        <w:rPr>
          <w:rFonts w:eastAsia="Times New Roman"/>
          <w:color w:val="FF0000"/>
        </w:rPr>
        <w:t>roommate,</w:t>
      </w:r>
      <w:r w:rsidRPr="653ED8B5">
        <w:rPr>
          <w:rFonts w:eastAsia="Times New Roman"/>
          <w:color w:val="FF0000"/>
        </w:rPr>
        <w:t xml:space="preserve"> they could be exposing roommate.  </w:t>
      </w:r>
      <w:r w:rsidR="10352CC8" w:rsidRPr="653ED8B5">
        <w:rPr>
          <w:rFonts w:eastAsia="Times New Roman"/>
          <w:color w:val="FF0000"/>
        </w:rPr>
        <w:t xml:space="preserve">Facilities should </w:t>
      </w:r>
      <w:r w:rsidRPr="653ED8B5">
        <w:rPr>
          <w:rFonts w:eastAsia="Times New Roman"/>
          <w:color w:val="FF0000"/>
        </w:rPr>
        <w:t xml:space="preserve">complete </w:t>
      </w:r>
      <w:r w:rsidR="10352CC8" w:rsidRPr="653ED8B5">
        <w:rPr>
          <w:rFonts w:eastAsia="Times New Roman"/>
          <w:color w:val="FF0000"/>
        </w:rPr>
        <w:t xml:space="preserve">an </w:t>
      </w:r>
      <w:r w:rsidRPr="653ED8B5">
        <w:rPr>
          <w:rFonts w:eastAsia="Times New Roman"/>
          <w:color w:val="FF0000"/>
        </w:rPr>
        <w:t>assessment and see what the risk factors are</w:t>
      </w:r>
      <w:r w:rsidR="7E3315F3" w:rsidRPr="653ED8B5">
        <w:rPr>
          <w:rFonts w:eastAsia="Times New Roman"/>
          <w:color w:val="FF0000"/>
        </w:rPr>
        <w:t xml:space="preserve"> when placing a person under investigation into a room</w:t>
      </w:r>
      <w:r w:rsidRPr="653ED8B5">
        <w:rPr>
          <w:rFonts w:eastAsia="Times New Roman"/>
          <w:color w:val="FF0000"/>
        </w:rPr>
        <w:t xml:space="preserve">.  </w:t>
      </w:r>
      <w:r w:rsidR="7E3315F3" w:rsidRPr="653ED8B5">
        <w:rPr>
          <w:rFonts w:eastAsia="Times New Roman"/>
          <w:color w:val="FF0000"/>
        </w:rPr>
        <w:t xml:space="preserve">Risk factors depend </w:t>
      </w:r>
      <w:r w:rsidRPr="653ED8B5">
        <w:rPr>
          <w:rFonts w:eastAsia="Times New Roman"/>
          <w:color w:val="FF0000"/>
        </w:rPr>
        <w:t>on what</w:t>
      </w:r>
      <w:r w:rsidR="686A0D8A" w:rsidRPr="653ED8B5">
        <w:rPr>
          <w:rFonts w:eastAsia="Times New Roman"/>
          <w:color w:val="FF0000"/>
        </w:rPr>
        <w:t>’s</w:t>
      </w:r>
      <w:r w:rsidRPr="653ED8B5">
        <w:rPr>
          <w:rFonts w:eastAsia="Times New Roman"/>
          <w:color w:val="FF0000"/>
        </w:rPr>
        <w:t xml:space="preserve"> happening in facility</w:t>
      </w:r>
      <w:r w:rsidR="7E3315F3" w:rsidRPr="653ED8B5">
        <w:rPr>
          <w:rFonts w:eastAsia="Times New Roman"/>
          <w:color w:val="FF0000"/>
        </w:rPr>
        <w:t xml:space="preserve">, </w:t>
      </w:r>
      <w:r w:rsidR="0860EF0C" w:rsidRPr="653ED8B5">
        <w:rPr>
          <w:rFonts w:eastAsia="Times New Roman"/>
          <w:color w:val="FF0000"/>
        </w:rPr>
        <w:t>i.e.</w:t>
      </w:r>
      <w:r w:rsidRPr="653ED8B5">
        <w:rPr>
          <w:rFonts w:eastAsia="Times New Roman"/>
          <w:color w:val="FF0000"/>
        </w:rPr>
        <w:t xml:space="preserve"> if anyone is sick</w:t>
      </w:r>
      <w:r w:rsidR="7E3315F3" w:rsidRPr="653ED8B5">
        <w:rPr>
          <w:rFonts w:eastAsia="Times New Roman"/>
          <w:color w:val="FF0000"/>
        </w:rPr>
        <w:t xml:space="preserve"> in the facility</w:t>
      </w:r>
      <w:r w:rsidR="16DD6EA0" w:rsidRPr="653ED8B5">
        <w:rPr>
          <w:rFonts w:eastAsia="Times New Roman"/>
          <w:color w:val="FF0000"/>
        </w:rPr>
        <w:t>.</w:t>
      </w:r>
      <w:r w:rsidRPr="653ED8B5">
        <w:rPr>
          <w:rFonts w:eastAsia="Times New Roman"/>
          <w:color w:val="FF0000"/>
        </w:rPr>
        <w:t xml:space="preserve"> </w:t>
      </w:r>
      <w:r w:rsidR="7E8B5517" w:rsidRPr="653ED8B5">
        <w:rPr>
          <w:rFonts w:eastAsia="Times New Roman"/>
          <w:color w:val="FF0000"/>
        </w:rPr>
        <w:t>T</w:t>
      </w:r>
      <w:r w:rsidR="7E3315F3" w:rsidRPr="653ED8B5">
        <w:rPr>
          <w:rFonts w:eastAsia="Times New Roman"/>
          <w:color w:val="FF0000"/>
        </w:rPr>
        <w:t xml:space="preserve">he PUI should have </w:t>
      </w:r>
      <w:r w:rsidRPr="653ED8B5">
        <w:rPr>
          <w:rFonts w:eastAsia="Times New Roman"/>
          <w:color w:val="FF0000"/>
        </w:rPr>
        <w:t>limit</w:t>
      </w:r>
      <w:r w:rsidR="7E3315F3" w:rsidRPr="653ED8B5">
        <w:rPr>
          <w:rFonts w:eastAsia="Times New Roman"/>
          <w:color w:val="FF0000"/>
        </w:rPr>
        <w:t>ed</w:t>
      </w:r>
      <w:r w:rsidRPr="653ED8B5">
        <w:rPr>
          <w:rFonts w:eastAsia="Times New Roman"/>
          <w:color w:val="FF0000"/>
        </w:rPr>
        <w:t xml:space="preserve"> exposure to </w:t>
      </w:r>
      <w:r w:rsidR="7E3315F3" w:rsidRPr="653ED8B5">
        <w:rPr>
          <w:rFonts w:eastAsia="Times New Roman"/>
          <w:color w:val="FF0000"/>
        </w:rPr>
        <w:t xml:space="preserve">a </w:t>
      </w:r>
      <w:r w:rsidRPr="653ED8B5">
        <w:rPr>
          <w:rFonts w:eastAsia="Times New Roman"/>
          <w:color w:val="FF0000"/>
        </w:rPr>
        <w:t>roommate</w:t>
      </w:r>
      <w:r w:rsidR="672B7B6A" w:rsidRPr="653ED8B5">
        <w:rPr>
          <w:rFonts w:eastAsia="Times New Roman"/>
          <w:color w:val="FF0000"/>
        </w:rPr>
        <w:t xml:space="preserve"> if they are staying in the room.</w:t>
      </w:r>
    </w:p>
    <w:p w14:paraId="08189B43" w14:textId="77777777" w:rsidR="006830FC" w:rsidRPr="006830FC" w:rsidRDefault="00B804EB" w:rsidP="00B60F9B">
      <w:pPr>
        <w:pStyle w:val="ListParagraph"/>
        <w:numPr>
          <w:ilvl w:val="1"/>
          <w:numId w:val="6"/>
        </w:numPr>
        <w:spacing w:after="0" w:line="240" w:lineRule="auto"/>
        <w:jc w:val="both"/>
      </w:pPr>
      <w:r w:rsidRPr="00200776">
        <w:rPr>
          <w:rFonts w:eastAsia="Times New Roman"/>
        </w:rPr>
        <w:t>Several members have been questioning the need to provide exclusive staff to the quarantine unit when the unit only has a few residents in it. Is it necessary?</w:t>
      </w:r>
      <w:r w:rsidRPr="00200776">
        <w:rPr>
          <w:rFonts w:eastAsia="Times New Roman"/>
          <w:color w:val="FF0000"/>
        </w:rPr>
        <w:t xml:space="preserve">  </w:t>
      </w:r>
    </w:p>
    <w:p w14:paraId="0F9B3D63" w14:textId="19D10C1D" w:rsidR="00B804EB" w:rsidRPr="00200776" w:rsidRDefault="635D30DB" w:rsidP="006830FC">
      <w:pPr>
        <w:pStyle w:val="ListParagraph"/>
        <w:spacing w:after="0" w:line="240" w:lineRule="auto"/>
        <w:ind w:left="1493"/>
        <w:jc w:val="both"/>
      </w:pPr>
      <w:r w:rsidRPr="653ED8B5">
        <w:rPr>
          <w:rFonts w:eastAsia="Times New Roman"/>
          <w:color w:val="FF0000"/>
        </w:rPr>
        <w:t xml:space="preserve">The ideal situation is to have staff dedicated to single unit.  If the facility’s current staffing doesn’t allow for it, the facility should consider surge staffing, so that staff can be dedicated to a single unit.  If neither scenario can be accomplished, facilities should limit moving staff between units frequently.  They </w:t>
      </w:r>
      <w:r w:rsidR="41264A7F" w:rsidRPr="653ED8B5">
        <w:rPr>
          <w:rFonts w:eastAsia="Times New Roman"/>
          <w:color w:val="FF0000"/>
        </w:rPr>
        <w:t>c</w:t>
      </w:r>
      <w:r w:rsidRPr="653ED8B5">
        <w:rPr>
          <w:rFonts w:eastAsia="Times New Roman"/>
          <w:color w:val="FF0000"/>
        </w:rPr>
        <w:t xml:space="preserve">ould consider caring for residents in the negative unit first, then move to care for positive residents.  If the facility </w:t>
      </w:r>
      <w:r w:rsidR="21455941" w:rsidRPr="653ED8B5">
        <w:rPr>
          <w:rFonts w:eastAsia="Times New Roman"/>
          <w:color w:val="FF0000"/>
        </w:rPr>
        <w:t>can</w:t>
      </w:r>
      <w:r w:rsidRPr="653ED8B5">
        <w:rPr>
          <w:rFonts w:eastAsia="Times New Roman"/>
          <w:color w:val="FF0000"/>
        </w:rPr>
        <w:t xml:space="preserve"> cohort staff, those staff should stay with that same cohort </w:t>
      </w:r>
      <w:r w:rsidR="42BB1204" w:rsidRPr="653ED8B5">
        <w:rPr>
          <w:rFonts w:eastAsia="Times New Roman"/>
          <w:color w:val="FF0000"/>
        </w:rPr>
        <w:t>each day until the cohort</w:t>
      </w:r>
      <w:r w:rsidRPr="653ED8B5">
        <w:rPr>
          <w:rFonts w:eastAsia="Times New Roman"/>
          <w:color w:val="FF0000"/>
        </w:rPr>
        <w:t xml:space="preserve"> closes</w:t>
      </w:r>
      <w:r w:rsidR="5794B03A" w:rsidRPr="653ED8B5">
        <w:rPr>
          <w:rFonts w:eastAsia="Times New Roman"/>
          <w:color w:val="FF0000"/>
        </w:rPr>
        <w:t>.</w:t>
      </w:r>
    </w:p>
    <w:p w14:paraId="63DD7F64" w14:textId="77777777" w:rsidR="007D6DEF" w:rsidRPr="00200776" w:rsidRDefault="009746A3" w:rsidP="00B60F9B">
      <w:pPr>
        <w:pStyle w:val="ListParagraph"/>
        <w:numPr>
          <w:ilvl w:val="1"/>
          <w:numId w:val="6"/>
        </w:numPr>
        <w:spacing w:after="0" w:line="240" w:lineRule="auto"/>
        <w:jc w:val="both"/>
      </w:pPr>
      <w:r w:rsidRPr="00200776">
        <w:rPr>
          <w:rFonts w:eastAsia="Times New Roman"/>
        </w:rPr>
        <w:t xml:space="preserve">What are cohort recommendations during COVID and Flu season; and if there are confirmed positives for either population?  </w:t>
      </w:r>
    </w:p>
    <w:p w14:paraId="3E7CCD14" w14:textId="36924545" w:rsidR="00C17CFC" w:rsidRPr="00200776" w:rsidRDefault="0B81E20E" w:rsidP="007D6DEF">
      <w:pPr>
        <w:pStyle w:val="ListParagraph"/>
        <w:spacing w:after="0" w:line="240" w:lineRule="auto"/>
        <w:ind w:left="1493"/>
        <w:jc w:val="both"/>
        <w:rPr>
          <w:rFonts w:eastAsia="Times New Roman"/>
          <w:color w:val="FF0000"/>
        </w:rPr>
      </w:pPr>
      <w:r w:rsidRPr="653ED8B5">
        <w:rPr>
          <w:rFonts w:eastAsia="Times New Roman"/>
          <w:color w:val="FF0000"/>
        </w:rPr>
        <w:t>There are c</w:t>
      </w:r>
      <w:r w:rsidR="32D8548C" w:rsidRPr="653ED8B5">
        <w:rPr>
          <w:rFonts w:eastAsia="Times New Roman"/>
          <w:color w:val="FF0000"/>
        </w:rPr>
        <w:t xml:space="preserve">oncerns with </w:t>
      </w:r>
      <w:r w:rsidRPr="653ED8B5">
        <w:rPr>
          <w:rFonts w:eastAsia="Times New Roman"/>
          <w:color w:val="FF0000"/>
        </w:rPr>
        <w:t xml:space="preserve">the </w:t>
      </w:r>
      <w:r w:rsidR="32D8548C" w:rsidRPr="653ED8B5">
        <w:rPr>
          <w:rFonts w:eastAsia="Times New Roman"/>
          <w:color w:val="FF0000"/>
        </w:rPr>
        <w:t xml:space="preserve">intersection of flu and COVID. </w:t>
      </w:r>
      <w:r w:rsidR="3B7144DD" w:rsidRPr="653ED8B5">
        <w:rPr>
          <w:rFonts w:eastAsia="Times New Roman"/>
          <w:color w:val="FF0000"/>
        </w:rPr>
        <w:t>To keep patients safe, the a</w:t>
      </w:r>
      <w:r w:rsidR="32D8548C" w:rsidRPr="653ED8B5">
        <w:rPr>
          <w:rFonts w:eastAsia="Times New Roman"/>
          <w:color w:val="FF0000"/>
        </w:rPr>
        <w:t xml:space="preserve">mount of cohorting would be high.  </w:t>
      </w:r>
      <w:r w:rsidR="514F086C" w:rsidRPr="653ED8B5">
        <w:rPr>
          <w:rFonts w:eastAsia="Times New Roman"/>
          <w:color w:val="FF0000"/>
        </w:rPr>
        <w:t>The department is taking into consideration ways to provide guidance</w:t>
      </w:r>
      <w:r w:rsidR="32D8548C" w:rsidRPr="653ED8B5">
        <w:rPr>
          <w:rFonts w:eastAsia="Times New Roman"/>
          <w:color w:val="FF0000"/>
        </w:rPr>
        <w:t xml:space="preserve">.  </w:t>
      </w:r>
      <w:r w:rsidR="50181826" w:rsidRPr="653ED8B5">
        <w:rPr>
          <w:rFonts w:eastAsia="Times New Roman"/>
          <w:color w:val="FF0000"/>
        </w:rPr>
        <w:t xml:space="preserve">The department recommends, </w:t>
      </w:r>
      <w:r w:rsidR="32D8548C" w:rsidRPr="653ED8B5">
        <w:rPr>
          <w:rFonts w:eastAsia="Times New Roman"/>
          <w:color w:val="FF0000"/>
        </w:rPr>
        <w:t>if possible</w:t>
      </w:r>
      <w:r w:rsidR="50181826" w:rsidRPr="653ED8B5">
        <w:rPr>
          <w:rFonts w:eastAsia="Times New Roman"/>
          <w:color w:val="FF0000"/>
        </w:rPr>
        <w:t>,</w:t>
      </w:r>
      <w:r w:rsidR="32D8548C" w:rsidRPr="653ED8B5">
        <w:rPr>
          <w:rFonts w:eastAsia="Times New Roman"/>
          <w:color w:val="FF0000"/>
        </w:rPr>
        <w:t xml:space="preserve"> separating out all the different cohorts</w:t>
      </w:r>
      <w:r w:rsidR="76C34038" w:rsidRPr="653ED8B5">
        <w:rPr>
          <w:rFonts w:eastAsia="Times New Roman"/>
          <w:color w:val="FF0000"/>
        </w:rPr>
        <w:t xml:space="preserve"> of positive/negative flu and </w:t>
      </w:r>
      <w:r w:rsidR="716CF266" w:rsidRPr="653ED8B5">
        <w:rPr>
          <w:rFonts w:eastAsia="Times New Roman"/>
          <w:color w:val="FF0000"/>
        </w:rPr>
        <w:t xml:space="preserve">COVID </w:t>
      </w:r>
      <w:r w:rsidR="76C34038" w:rsidRPr="653ED8B5">
        <w:rPr>
          <w:rFonts w:eastAsia="Times New Roman"/>
          <w:color w:val="FF0000"/>
        </w:rPr>
        <w:t>residents</w:t>
      </w:r>
      <w:r w:rsidR="32D8548C" w:rsidRPr="653ED8B5">
        <w:rPr>
          <w:rFonts w:eastAsia="Times New Roman"/>
          <w:color w:val="FF0000"/>
        </w:rPr>
        <w:t xml:space="preserve">.  </w:t>
      </w:r>
      <w:r w:rsidR="6757A0C4" w:rsidRPr="653ED8B5">
        <w:rPr>
          <w:rFonts w:eastAsia="Times New Roman"/>
          <w:color w:val="FF0000"/>
        </w:rPr>
        <w:t xml:space="preserve">Facilities </w:t>
      </w:r>
      <w:r w:rsidR="226FAD6E" w:rsidRPr="653ED8B5">
        <w:rPr>
          <w:rFonts w:eastAsia="Times New Roman"/>
          <w:color w:val="FF0000"/>
        </w:rPr>
        <w:t xml:space="preserve">should work with </w:t>
      </w:r>
      <w:r w:rsidR="32D8548C" w:rsidRPr="653ED8B5">
        <w:rPr>
          <w:rFonts w:eastAsia="Times New Roman"/>
          <w:color w:val="FF0000"/>
        </w:rPr>
        <w:t xml:space="preserve">medical personnel to </w:t>
      </w:r>
      <w:r w:rsidR="52A19E24" w:rsidRPr="653ED8B5">
        <w:rPr>
          <w:rFonts w:eastAsia="Times New Roman"/>
          <w:color w:val="FF0000"/>
        </w:rPr>
        <w:t xml:space="preserve">ensure a quick diagnosis for cohorting purposes.  In addition to </w:t>
      </w:r>
      <w:r w:rsidR="66EAE4EF" w:rsidRPr="653ED8B5">
        <w:rPr>
          <w:rFonts w:eastAsia="Times New Roman"/>
          <w:color w:val="FF0000"/>
        </w:rPr>
        <w:t xml:space="preserve">flu and COVID, </w:t>
      </w:r>
      <w:r w:rsidR="45E0EF85" w:rsidRPr="653ED8B5">
        <w:rPr>
          <w:rFonts w:eastAsia="Times New Roman"/>
          <w:color w:val="FF0000"/>
        </w:rPr>
        <w:t xml:space="preserve">other respiratory viruses and </w:t>
      </w:r>
      <w:r w:rsidR="32D8548C" w:rsidRPr="653ED8B5">
        <w:rPr>
          <w:rFonts w:eastAsia="Times New Roman"/>
          <w:color w:val="FF0000"/>
        </w:rPr>
        <w:t xml:space="preserve">Legionella may also be a </w:t>
      </w:r>
      <w:r w:rsidR="7D486B75" w:rsidRPr="653ED8B5">
        <w:rPr>
          <w:rFonts w:eastAsia="Times New Roman"/>
          <w:color w:val="FF0000"/>
        </w:rPr>
        <w:t>in the differential diagnosis</w:t>
      </w:r>
      <w:r w:rsidR="32D8548C" w:rsidRPr="653ED8B5">
        <w:rPr>
          <w:rFonts w:eastAsia="Times New Roman"/>
          <w:color w:val="FF0000"/>
        </w:rPr>
        <w:t xml:space="preserve">.  </w:t>
      </w:r>
    </w:p>
    <w:p w14:paraId="42CD6452" w14:textId="2A93A832" w:rsidR="00682731" w:rsidRPr="00200776" w:rsidRDefault="66EAE4EF" w:rsidP="00682731">
      <w:pPr>
        <w:pStyle w:val="ListParagraph"/>
        <w:spacing w:after="0" w:line="240" w:lineRule="auto"/>
        <w:ind w:left="1493"/>
        <w:jc w:val="both"/>
        <w:rPr>
          <w:rFonts w:eastAsia="Times New Roman"/>
          <w:color w:val="FF0000"/>
        </w:rPr>
      </w:pPr>
      <w:r w:rsidRPr="653ED8B5">
        <w:rPr>
          <w:rFonts w:eastAsia="Times New Roman"/>
          <w:color w:val="FF0000"/>
        </w:rPr>
        <w:t>Facilities should feel free to contact the Department’s Healthcare</w:t>
      </w:r>
      <w:r w:rsidR="1FB929BE" w:rsidRPr="653ED8B5">
        <w:rPr>
          <w:rFonts w:eastAsia="Times New Roman"/>
          <w:color w:val="FF0000"/>
        </w:rPr>
        <w:t>-</w:t>
      </w:r>
      <w:r w:rsidRPr="653ED8B5">
        <w:rPr>
          <w:rFonts w:eastAsia="Times New Roman"/>
          <w:color w:val="FF0000"/>
        </w:rPr>
        <w:t xml:space="preserve">Associated Infections program for help with cohorting.  Lastly, facilities should keep in mind the </w:t>
      </w:r>
      <w:r w:rsidR="32D8548C" w:rsidRPr="653ED8B5">
        <w:rPr>
          <w:rFonts w:eastAsia="Times New Roman"/>
          <w:color w:val="FF0000"/>
        </w:rPr>
        <w:t>COVID recovery centers are ready to be stood up</w:t>
      </w:r>
      <w:r w:rsidR="32D00004" w:rsidRPr="653ED8B5">
        <w:rPr>
          <w:rFonts w:eastAsia="Times New Roman"/>
          <w:color w:val="FF0000"/>
        </w:rPr>
        <w:t xml:space="preserve"> in the event there is a surge in COVID cases</w:t>
      </w:r>
      <w:r w:rsidR="2A7EEB66" w:rsidRPr="653ED8B5">
        <w:rPr>
          <w:rFonts w:eastAsia="Times New Roman"/>
          <w:color w:val="FF0000"/>
        </w:rPr>
        <w:t>.</w:t>
      </w:r>
      <w:r w:rsidRPr="653ED8B5">
        <w:rPr>
          <w:rFonts w:eastAsia="Times New Roman"/>
          <w:color w:val="FF0000"/>
        </w:rPr>
        <w:t xml:space="preserve"> </w:t>
      </w:r>
    </w:p>
    <w:p w14:paraId="76E2BE8C" w14:textId="32E8D644" w:rsidR="00682731" w:rsidRPr="00200776" w:rsidRDefault="00682731" w:rsidP="00682731">
      <w:pPr>
        <w:spacing w:after="0" w:line="240" w:lineRule="auto"/>
        <w:jc w:val="both"/>
        <w:rPr>
          <w:rFonts w:eastAsia="Times New Roman"/>
          <w:color w:val="FF0000"/>
        </w:rPr>
      </w:pPr>
    </w:p>
    <w:p w14:paraId="5F260B46" w14:textId="501037E4" w:rsidR="00682731" w:rsidRPr="00200776" w:rsidRDefault="00682731" w:rsidP="00682731">
      <w:pPr>
        <w:spacing w:after="0" w:line="240" w:lineRule="auto"/>
        <w:jc w:val="both"/>
        <w:rPr>
          <w:b/>
          <w:bCs/>
          <w:u w:val="single"/>
        </w:rPr>
      </w:pPr>
      <w:r w:rsidRPr="00200776">
        <w:rPr>
          <w:b/>
          <w:bCs/>
          <w:u w:val="single"/>
        </w:rPr>
        <w:t>Nursing Homes and Assisted Living Services Agencies</w:t>
      </w:r>
      <w:r w:rsidR="001F0D8F" w:rsidRPr="00200776">
        <w:rPr>
          <w:b/>
          <w:bCs/>
          <w:u w:val="single"/>
        </w:rPr>
        <w:t xml:space="preserve"> Joint Issues</w:t>
      </w:r>
      <w:r w:rsidRPr="00200776">
        <w:rPr>
          <w:b/>
          <w:bCs/>
          <w:u w:val="single"/>
        </w:rPr>
        <w:t>:</w:t>
      </w:r>
    </w:p>
    <w:p w14:paraId="2970C76C" w14:textId="193CF913" w:rsidR="00682731" w:rsidRPr="00200776" w:rsidRDefault="00682731" w:rsidP="00682731">
      <w:pPr>
        <w:spacing w:after="0" w:line="240" w:lineRule="auto"/>
        <w:jc w:val="both"/>
        <w:rPr>
          <w:rFonts w:eastAsia="Times New Roman"/>
          <w:color w:val="FF0000"/>
        </w:rPr>
      </w:pPr>
    </w:p>
    <w:p w14:paraId="532C202C" w14:textId="2E38E096" w:rsidR="001F0D8F" w:rsidRPr="00200776" w:rsidRDefault="001F0D8F" w:rsidP="00682731">
      <w:pPr>
        <w:spacing w:after="0" w:line="240" w:lineRule="auto"/>
        <w:jc w:val="both"/>
        <w:rPr>
          <w:rFonts w:eastAsia="Times New Roman"/>
        </w:rPr>
      </w:pPr>
      <w:r w:rsidRPr="00200776">
        <w:rPr>
          <w:rFonts w:eastAsia="Times New Roman"/>
        </w:rPr>
        <w:t>Testing.</w:t>
      </w:r>
    </w:p>
    <w:p w14:paraId="570C93E3" w14:textId="1D758FD8" w:rsidR="001F0D8F" w:rsidRPr="00200776" w:rsidRDefault="00757C7B" w:rsidP="001F0D8F">
      <w:pPr>
        <w:pStyle w:val="ListParagraph"/>
        <w:numPr>
          <w:ilvl w:val="0"/>
          <w:numId w:val="7"/>
        </w:numPr>
        <w:spacing w:after="0" w:line="240" w:lineRule="auto"/>
        <w:jc w:val="both"/>
        <w:rPr>
          <w:rFonts w:eastAsia="Times New Roman"/>
        </w:rPr>
      </w:pPr>
      <w:r w:rsidRPr="00200776">
        <w:rPr>
          <w:rFonts w:eastAsia="Times New Roman"/>
        </w:rPr>
        <w:t xml:space="preserve">Nursing Homes, Assisted Living Services Agencies and Managed Residential Care facilities should be following the testing guidance provided to them on </w:t>
      </w:r>
      <w:r w:rsidR="002B68B7" w:rsidRPr="00200776">
        <w:rPr>
          <w:rFonts w:eastAsia="Times New Roman"/>
        </w:rPr>
        <w:t xml:space="preserve">September 1, 2020.  Link:  </w:t>
      </w:r>
      <w:hyperlink r:id="rId10" w:history="1">
        <w:r w:rsidR="002B68B7" w:rsidRPr="00200776">
          <w:rPr>
            <w:rStyle w:val="Hyperlink"/>
            <w:rFonts w:eastAsia="Times New Roman"/>
          </w:rPr>
          <w:t>https://portal.ct.gov/-/media/Departments-and-Agencies/DPH/Facility-Licensing--Investigations/Blast-Faxes/2020-55-and-up/Blast-Fax-202087-Supplemental-DPH-Guidance-on-Monthly-Surveillance.pdf</w:t>
        </w:r>
      </w:hyperlink>
    </w:p>
    <w:p w14:paraId="037EACAF" w14:textId="77777777" w:rsidR="004B073F" w:rsidRPr="00200776" w:rsidRDefault="004B073F" w:rsidP="00667BA5">
      <w:pPr>
        <w:pStyle w:val="ListParagraph"/>
        <w:numPr>
          <w:ilvl w:val="0"/>
          <w:numId w:val="7"/>
        </w:numPr>
        <w:spacing w:after="0" w:line="240" w:lineRule="auto"/>
        <w:contextualSpacing w:val="0"/>
        <w:rPr>
          <w:rFonts w:eastAsia="Times New Roman"/>
          <w:bCs/>
        </w:rPr>
      </w:pPr>
      <w:r w:rsidRPr="00200776">
        <w:rPr>
          <w:rFonts w:eastAsia="Times New Roman"/>
          <w:bCs/>
        </w:rPr>
        <w:t xml:space="preserve">Monthly testing spread out as weekly or biweekly testing </w:t>
      </w:r>
      <w:r w:rsidR="00667BA5" w:rsidRPr="00200776">
        <w:rPr>
          <w:rFonts w:eastAsia="Times New Roman"/>
          <w:bCs/>
        </w:rPr>
        <w:t xml:space="preserve">helps minimize outbreaks better way at capturing asymptomatic staff and residents.  </w:t>
      </w:r>
    </w:p>
    <w:p w14:paraId="53C97875" w14:textId="5363C739" w:rsidR="004B073F" w:rsidRPr="00200776" w:rsidRDefault="004B073F" w:rsidP="00667BA5">
      <w:pPr>
        <w:pStyle w:val="ListParagraph"/>
        <w:numPr>
          <w:ilvl w:val="0"/>
          <w:numId w:val="7"/>
        </w:numPr>
        <w:spacing w:after="0" w:line="240" w:lineRule="auto"/>
        <w:contextualSpacing w:val="0"/>
        <w:rPr>
          <w:rFonts w:eastAsia="Times New Roman"/>
          <w:bCs/>
        </w:rPr>
      </w:pPr>
      <w:r w:rsidRPr="00200776">
        <w:rPr>
          <w:rFonts w:eastAsia="Times New Roman"/>
          <w:bCs/>
        </w:rPr>
        <w:t xml:space="preserve">The Department </w:t>
      </w:r>
      <w:r w:rsidR="0094654F">
        <w:rPr>
          <w:rFonts w:eastAsia="Times New Roman"/>
          <w:bCs/>
        </w:rPr>
        <w:t>continues to request a</w:t>
      </w:r>
      <w:r w:rsidR="00667BA5" w:rsidRPr="00200776">
        <w:rPr>
          <w:rFonts w:eastAsia="Times New Roman"/>
          <w:bCs/>
        </w:rPr>
        <w:t xml:space="preserve"> facility become hosts </w:t>
      </w:r>
      <w:r w:rsidRPr="00200776">
        <w:rPr>
          <w:rFonts w:eastAsia="Times New Roman"/>
          <w:bCs/>
        </w:rPr>
        <w:t>to test</w:t>
      </w:r>
      <w:r w:rsidR="00667BA5" w:rsidRPr="00200776">
        <w:rPr>
          <w:rFonts w:eastAsia="Times New Roman"/>
          <w:bCs/>
        </w:rPr>
        <w:t xml:space="preserve"> certain staff such as home health and hospice.  </w:t>
      </w:r>
    </w:p>
    <w:p w14:paraId="45C4B440" w14:textId="02DD92FA" w:rsidR="00667BA5" w:rsidRPr="00200776" w:rsidRDefault="004B073F" w:rsidP="00667BA5">
      <w:pPr>
        <w:pStyle w:val="ListParagraph"/>
        <w:numPr>
          <w:ilvl w:val="0"/>
          <w:numId w:val="7"/>
        </w:numPr>
        <w:spacing w:after="0" w:line="240" w:lineRule="auto"/>
        <w:contextualSpacing w:val="0"/>
        <w:rPr>
          <w:rFonts w:eastAsia="Times New Roman"/>
          <w:bCs/>
        </w:rPr>
      </w:pPr>
      <w:r w:rsidRPr="00200776">
        <w:rPr>
          <w:rFonts w:eastAsia="Times New Roman"/>
          <w:bCs/>
        </w:rPr>
        <w:t>S</w:t>
      </w:r>
      <w:r w:rsidR="00667BA5" w:rsidRPr="00200776">
        <w:rPr>
          <w:rFonts w:eastAsia="Times New Roman"/>
          <w:bCs/>
        </w:rPr>
        <w:t xml:space="preserve">taff not working in facility </w:t>
      </w:r>
      <w:r w:rsidR="03433F06" w:rsidRPr="68D0AA5A">
        <w:rPr>
          <w:rFonts w:eastAsia="Times New Roman"/>
        </w:rPr>
        <w:t xml:space="preserve">but who are </w:t>
      </w:r>
      <w:r w:rsidR="44423E94" w:rsidRPr="68D0AA5A">
        <w:rPr>
          <w:rFonts w:eastAsia="Times New Roman"/>
        </w:rPr>
        <w:t xml:space="preserve">members </w:t>
      </w:r>
      <w:r w:rsidR="00667BA5" w:rsidRPr="00200776">
        <w:rPr>
          <w:rFonts w:eastAsia="Times New Roman"/>
          <w:bCs/>
        </w:rPr>
        <w:t xml:space="preserve">of </w:t>
      </w:r>
      <w:r w:rsidR="09B1EAFB" w:rsidRPr="68D0AA5A">
        <w:rPr>
          <w:rFonts w:eastAsia="Times New Roman"/>
        </w:rPr>
        <w:t xml:space="preserve">one or more </w:t>
      </w:r>
      <w:r w:rsidR="00667BA5" w:rsidRPr="00200776">
        <w:rPr>
          <w:rFonts w:eastAsia="Times New Roman"/>
          <w:bCs/>
        </w:rPr>
        <w:t xml:space="preserve">vulnerable </w:t>
      </w:r>
      <w:r w:rsidR="00667BA5" w:rsidRPr="68D0AA5A">
        <w:rPr>
          <w:rFonts w:eastAsia="Times New Roman"/>
        </w:rPr>
        <w:t>population</w:t>
      </w:r>
      <w:r w:rsidR="624E67A3" w:rsidRPr="68D0AA5A">
        <w:rPr>
          <w:rFonts w:eastAsia="Times New Roman"/>
        </w:rPr>
        <w:t>s</w:t>
      </w:r>
      <w:r w:rsidR="00667BA5" w:rsidRPr="00200776">
        <w:rPr>
          <w:rFonts w:eastAsia="Times New Roman"/>
          <w:bCs/>
        </w:rPr>
        <w:t xml:space="preserve">, can be tested through </w:t>
      </w:r>
      <w:r w:rsidR="00667BA5" w:rsidRPr="68D0AA5A">
        <w:rPr>
          <w:rFonts w:eastAsia="Times New Roman"/>
        </w:rPr>
        <w:t>FQHC</w:t>
      </w:r>
      <w:r w:rsidR="37352C8A" w:rsidRPr="68D0AA5A">
        <w:rPr>
          <w:rFonts w:eastAsia="Times New Roman"/>
        </w:rPr>
        <w:t>s.</w:t>
      </w:r>
    </w:p>
    <w:p w14:paraId="78AB45B5" w14:textId="693DC528" w:rsidR="002B68B7" w:rsidRPr="00200776" w:rsidRDefault="004B073F" w:rsidP="00667BA5">
      <w:pPr>
        <w:pStyle w:val="ListParagraph"/>
        <w:numPr>
          <w:ilvl w:val="0"/>
          <w:numId w:val="7"/>
        </w:numPr>
        <w:spacing w:after="0" w:line="240" w:lineRule="auto"/>
        <w:jc w:val="both"/>
        <w:rPr>
          <w:rFonts w:eastAsia="Times New Roman"/>
        </w:rPr>
      </w:pPr>
      <w:r w:rsidRPr="00200776">
        <w:rPr>
          <w:rFonts w:eastAsia="Times New Roman"/>
        </w:rPr>
        <w:lastRenderedPageBreak/>
        <w:t>Questions:</w:t>
      </w:r>
    </w:p>
    <w:p w14:paraId="3B7A1A1A" w14:textId="77777777" w:rsidR="0094654F" w:rsidRPr="0094654F" w:rsidRDefault="00502A17" w:rsidP="004B073F">
      <w:pPr>
        <w:pStyle w:val="ListParagraph"/>
        <w:numPr>
          <w:ilvl w:val="1"/>
          <w:numId w:val="7"/>
        </w:numPr>
        <w:spacing w:after="0" w:line="240" w:lineRule="auto"/>
        <w:jc w:val="both"/>
        <w:rPr>
          <w:rFonts w:eastAsia="Times New Roman"/>
        </w:rPr>
      </w:pPr>
      <w:r w:rsidRPr="00200776">
        <w:rPr>
          <w:rFonts w:eastAsia="Times New Roman"/>
        </w:rPr>
        <w:t>If nursing students and contracted “staff” are being tested by their schools or employers using a rapid test, is that acceptable to the nursing home and AL/MRC?</w:t>
      </w:r>
      <w:r w:rsidRPr="00200776">
        <w:rPr>
          <w:rFonts w:eastAsia="Times New Roman"/>
          <w:color w:val="FF0000"/>
        </w:rPr>
        <w:t xml:space="preserve"> </w:t>
      </w:r>
    </w:p>
    <w:p w14:paraId="01C18373" w14:textId="35DEB2B2" w:rsidR="004B073F" w:rsidRPr="00200776" w:rsidRDefault="00502A17" w:rsidP="0094654F">
      <w:pPr>
        <w:pStyle w:val="ListParagraph"/>
        <w:spacing w:after="0" w:line="240" w:lineRule="auto"/>
        <w:ind w:left="1440"/>
        <w:jc w:val="both"/>
        <w:rPr>
          <w:rFonts w:eastAsia="Times New Roman"/>
        </w:rPr>
      </w:pPr>
      <w:r w:rsidRPr="00200776">
        <w:rPr>
          <w:rFonts w:eastAsia="Times New Roman"/>
          <w:color w:val="FF0000"/>
        </w:rPr>
        <w:t xml:space="preserve">Yes, rapid tests are acceptable. </w:t>
      </w:r>
    </w:p>
    <w:p w14:paraId="132981AE" w14:textId="77777777" w:rsidR="00121CE9" w:rsidRPr="00200776" w:rsidRDefault="00121CE9" w:rsidP="004B073F">
      <w:pPr>
        <w:pStyle w:val="ListParagraph"/>
        <w:numPr>
          <w:ilvl w:val="1"/>
          <w:numId w:val="7"/>
        </w:numPr>
        <w:spacing w:after="0" w:line="240" w:lineRule="auto"/>
        <w:jc w:val="both"/>
        <w:rPr>
          <w:rFonts w:eastAsia="Times New Roman"/>
        </w:rPr>
      </w:pPr>
      <w:r w:rsidRPr="00200776">
        <w:rPr>
          <w:rFonts w:eastAsia="Times New Roman"/>
        </w:rPr>
        <w:t xml:space="preserve">Regarding employee testing, should the swabbing be done outside? As the weather gets colder, under what conditions can employees be swabbed inside? Ex: private office, ventilation, square footage? What are other options?  </w:t>
      </w:r>
    </w:p>
    <w:p w14:paraId="3F35992A" w14:textId="0852800C" w:rsidR="00502A17" w:rsidRPr="00200776" w:rsidRDefault="00121CE9" w:rsidP="00121CE9">
      <w:pPr>
        <w:pStyle w:val="ListParagraph"/>
        <w:spacing w:after="0" w:line="240" w:lineRule="auto"/>
        <w:ind w:left="1440"/>
        <w:jc w:val="both"/>
        <w:rPr>
          <w:rFonts w:eastAsia="Times New Roman"/>
          <w:color w:val="FF0000"/>
        </w:rPr>
      </w:pPr>
      <w:r w:rsidRPr="00200776">
        <w:rPr>
          <w:rFonts w:eastAsia="Times New Roman"/>
          <w:color w:val="FF0000"/>
        </w:rPr>
        <w:t>While outdoor testing is idea</w:t>
      </w:r>
      <w:r w:rsidR="005E5256">
        <w:rPr>
          <w:rFonts w:eastAsia="Times New Roman"/>
          <w:color w:val="FF0000"/>
        </w:rPr>
        <w:t>l</w:t>
      </w:r>
      <w:r w:rsidRPr="00200776">
        <w:rPr>
          <w:rFonts w:eastAsia="Times New Roman"/>
          <w:color w:val="FF0000"/>
        </w:rPr>
        <w:t xml:space="preserve"> due to greater air flow, it is not realistic as it gets colder.  </w:t>
      </w:r>
      <w:r w:rsidR="00C52578" w:rsidRPr="00200776">
        <w:rPr>
          <w:rFonts w:eastAsia="Times New Roman"/>
          <w:color w:val="FF0000"/>
        </w:rPr>
        <w:t xml:space="preserve">However, as the weather holds up, outside testing should </w:t>
      </w:r>
      <w:r w:rsidR="005E5256">
        <w:rPr>
          <w:rFonts w:eastAsia="Times New Roman"/>
          <w:color w:val="FF0000"/>
        </w:rPr>
        <w:t xml:space="preserve">continue to </w:t>
      </w:r>
      <w:r w:rsidR="00C52578" w:rsidRPr="00200776">
        <w:rPr>
          <w:rFonts w:eastAsia="Times New Roman"/>
          <w:color w:val="FF0000"/>
        </w:rPr>
        <w:t xml:space="preserve">be </w:t>
      </w:r>
      <w:r w:rsidRPr="00200776">
        <w:rPr>
          <w:rFonts w:eastAsia="Times New Roman"/>
          <w:color w:val="FF0000"/>
        </w:rPr>
        <w:t xml:space="preserve">available.  </w:t>
      </w:r>
      <w:r w:rsidR="00C52578" w:rsidRPr="00200776">
        <w:rPr>
          <w:rFonts w:eastAsia="Times New Roman"/>
          <w:color w:val="FF0000"/>
        </w:rPr>
        <w:t xml:space="preserve">If testing inside, </w:t>
      </w:r>
      <w:r w:rsidR="00087F4F" w:rsidRPr="00200776">
        <w:rPr>
          <w:rFonts w:eastAsia="Times New Roman"/>
          <w:color w:val="FF0000"/>
        </w:rPr>
        <w:t>s</w:t>
      </w:r>
      <w:r w:rsidR="00C52578" w:rsidRPr="00200776">
        <w:rPr>
          <w:rFonts w:eastAsia="Times New Roman"/>
          <w:color w:val="FF0000"/>
        </w:rPr>
        <w:t xml:space="preserve">taff </w:t>
      </w:r>
      <w:r w:rsidRPr="00200776">
        <w:rPr>
          <w:rFonts w:eastAsia="Times New Roman"/>
          <w:color w:val="FF0000"/>
        </w:rPr>
        <w:t>should be tested in a larger room</w:t>
      </w:r>
      <w:r w:rsidR="00C52578" w:rsidRPr="00200776">
        <w:rPr>
          <w:rFonts w:eastAsia="Times New Roman"/>
          <w:color w:val="FF0000"/>
        </w:rPr>
        <w:t xml:space="preserve"> with</w:t>
      </w:r>
      <w:r w:rsidRPr="00200776">
        <w:rPr>
          <w:rFonts w:eastAsia="Times New Roman"/>
          <w:color w:val="FF0000"/>
        </w:rPr>
        <w:t xml:space="preserve"> adequate airflow</w:t>
      </w:r>
      <w:r w:rsidR="00C52578" w:rsidRPr="00200776">
        <w:rPr>
          <w:rFonts w:eastAsia="Times New Roman"/>
          <w:color w:val="FF0000"/>
        </w:rPr>
        <w:t xml:space="preserve">.  The facility can reach out to the Department’s Healthcare Associated Infections program to discuss other options such as drive thru testing.  </w:t>
      </w:r>
    </w:p>
    <w:p w14:paraId="12A401EB" w14:textId="7D090C4D" w:rsidR="00DD3692" w:rsidRPr="00200776" w:rsidRDefault="00DD3692" w:rsidP="00DD3692">
      <w:pPr>
        <w:spacing w:after="0" w:line="240" w:lineRule="auto"/>
        <w:jc w:val="both"/>
        <w:rPr>
          <w:rFonts w:eastAsia="Times New Roman"/>
        </w:rPr>
      </w:pPr>
    </w:p>
    <w:p w14:paraId="5F29EAD2" w14:textId="13519FF1" w:rsidR="00DD3692" w:rsidRPr="00200776" w:rsidRDefault="00DD3692" w:rsidP="00DD3692">
      <w:pPr>
        <w:spacing w:after="0" w:line="240" w:lineRule="auto"/>
        <w:jc w:val="both"/>
        <w:rPr>
          <w:rFonts w:eastAsia="Times New Roman"/>
        </w:rPr>
      </w:pPr>
      <w:r w:rsidRPr="00200776">
        <w:rPr>
          <w:rFonts w:eastAsia="Times New Roman"/>
        </w:rPr>
        <w:t>Testing enforcement.</w:t>
      </w:r>
    </w:p>
    <w:p w14:paraId="601DC29B" w14:textId="0BB0021F" w:rsidR="00E70677" w:rsidRPr="00200776" w:rsidRDefault="00E70677" w:rsidP="00E70677">
      <w:pPr>
        <w:pStyle w:val="ListParagraph"/>
        <w:numPr>
          <w:ilvl w:val="0"/>
          <w:numId w:val="10"/>
        </w:numPr>
        <w:spacing w:after="0" w:line="240" w:lineRule="auto"/>
        <w:contextualSpacing w:val="0"/>
        <w:rPr>
          <w:rFonts w:eastAsia="Times New Roman"/>
        </w:rPr>
      </w:pPr>
      <w:r w:rsidRPr="00200776">
        <w:rPr>
          <w:rFonts w:eastAsia="Times New Roman"/>
        </w:rPr>
        <w:t xml:space="preserve">We have had some DPH surveyors that have said not to report on the MAP Portal any IL (Independent Living) residents if they are positive for COVID. We have also had some tell us that all residents even IL need to be reported on the MAP Portal. The questions on the MAP Portal yesterday were asking about MRC residents. Can you please clarify for all of us with DPH what the expectation is on reporting for IL residents if they reside in </w:t>
      </w:r>
      <w:r w:rsidR="00591FA6" w:rsidRPr="00200776">
        <w:rPr>
          <w:rFonts w:eastAsia="Times New Roman"/>
        </w:rPr>
        <w:t>a separate</w:t>
      </w:r>
      <w:r w:rsidRPr="00200776">
        <w:rPr>
          <w:rFonts w:eastAsia="Times New Roman"/>
        </w:rPr>
        <w:t xml:space="preserve"> building than the ALSA or if they reside in the same building and share a dining space.</w:t>
      </w:r>
    </w:p>
    <w:p w14:paraId="62BFBC17" w14:textId="103F6965" w:rsidR="00DD3692" w:rsidRPr="00200776" w:rsidRDefault="21E5F730" w:rsidP="653ED8B5">
      <w:pPr>
        <w:pStyle w:val="ListParagraph"/>
        <w:spacing w:after="0" w:line="240" w:lineRule="auto"/>
        <w:rPr>
          <w:rFonts w:eastAsia="Times New Roman"/>
          <w:color w:val="FF0000"/>
        </w:rPr>
      </w:pPr>
      <w:r w:rsidRPr="653ED8B5">
        <w:rPr>
          <w:rFonts w:eastAsia="Times New Roman"/>
          <w:color w:val="FF0000"/>
        </w:rPr>
        <w:t>There are 8 daily LTC</w:t>
      </w:r>
      <w:r w:rsidR="4118DFFC" w:rsidRPr="653ED8B5">
        <w:rPr>
          <w:rFonts w:eastAsia="Times New Roman"/>
          <w:color w:val="FF0000"/>
        </w:rPr>
        <w:t>-</w:t>
      </w:r>
      <w:r w:rsidRPr="653ED8B5">
        <w:rPr>
          <w:rFonts w:eastAsia="Times New Roman"/>
          <w:color w:val="FF0000"/>
        </w:rPr>
        <w:t>MAP questions under the “ALSA only” section</w:t>
      </w:r>
      <w:r w:rsidR="436210A1" w:rsidRPr="653ED8B5">
        <w:rPr>
          <w:rFonts w:eastAsia="Times New Roman"/>
          <w:color w:val="FF0000"/>
        </w:rPr>
        <w:t xml:space="preserve">. These are questions used for Assisted Living </w:t>
      </w:r>
      <w:r w:rsidR="2EEBA775" w:rsidRPr="653ED8B5">
        <w:rPr>
          <w:rFonts w:eastAsia="Times New Roman"/>
          <w:color w:val="FF0000"/>
        </w:rPr>
        <w:t xml:space="preserve">case counts </w:t>
      </w:r>
      <w:r w:rsidR="436210A1" w:rsidRPr="653ED8B5">
        <w:rPr>
          <w:rFonts w:eastAsia="Times New Roman"/>
          <w:color w:val="FF0000"/>
        </w:rPr>
        <w:t>only. Please do not include Independent Living here.</w:t>
      </w:r>
    </w:p>
    <w:p w14:paraId="3D719B72" w14:textId="05A11CDE" w:rsidR="00DD3692" w:rsidRPr="00200776" w:rsidRDefault="26BC9A61" w:rsidP="653ED8B5">
      <w:pPr>
        <w:pStyle w:val="ListParagraph"/>
        <w:spacing w:after="0" w:line="240" w:lineRule="auto"/>
        <w:rPr>
          <w:rFonts w:eastAsia="Times New Roman"/>
          <w:color w:val="FF0000"/>
        </w:rPr>
      </w:pPr>
      <w:r w:rsidRPr="653ED8B5">
        <w:rPr>
          <w:rFonts w:eastAsia="Times New Roman"/>
          <w:color w:val="FF0000"/>
        </w:rPr>
        <w:t>On a weekly basis</w:t>
      </w:r>
      <w:r w:rsidR="6152AB0E" w:rsidRPr="653ED8B5">
        <w:rPr>
          <w:rFonts w:eastAsia="Times New Roman"/>
          <w:color w:val="FF0000"/>
        </w:rPr>
        <w:t xml:space="preserve"> (Tuesdays), questions are asked about testing. Th</w:t>
      </w:r>
      <w:r w:rsidR="507A92D8" w:rsidRPr="653ED8B5">
        <w:rPr>
          <w:rFonts w:eastAsia="Times New Roman"/>
          <w:color w:val="FF0000"/>
        </w:rPr>
        <w:t>ose testing questions</w:t>
      </w:r>
      <w:r w:rsidR="6152AB0E" w:rsidRPr="653ED8B5">
        <w:rPr>
          <w:rFonts w:eastAsia="Times New Roman"/>
          <w:color w:val="FF0000"/>
        </w:rPr>
        <w:t xml:space="preserve"> </w:t>
      </w:r>
      <w:r w:rsidR="5060F145" w:rsidRPr="653ED8B5">
        <w:rPr>
          <w:rFonts w:eastAsia="Times New Roman"/>
          <w:color w:val="FF0000"/>
        </w:rPr>
        <w:t>are</w:t>
      </w:r>
      <w:r w:rsidR="6152AB0E" w:rsidRPr="653ED8B5">
        <w:rPr>
          <w:rFonts w:eastAsia="Times New Roman"/>
          <w:color w:val="FF0000"/>
        </w:rPr>
        <w:t xml:space="preserve"> for ALSAs and MRCs to answer</w:t>
      </w:r>
      <w:r w:rsidR="69F65B17" w:rsidRPr="653ED8B5">
        <w:rPr>
          <w:rFonts w:eastAsia="Times New Roman"/>
          <w:color w:val="FF0000"/>
        </w:rPr>
        <w:t>.</w:t>
      </w:r>
    </w:p>
    <w:p w14:paraId="0CE93904" w14:textId="4CD95348" w:rsidR="00F43D59" w:rsidRPr="00200776" w:rsidRDefault="003D2895" w:rsidP="00F43D59">
      <w:pPr>
        <w:spacing w:after="0" w:line="240" w:lineRule="auto"/>
        <w:jc w:val="both"/>
        <w:rPr>
          <w:rFonts w:eastAsia="Times New Roman"/>
        </w:rPr>
      </w:pPr>
      <w:r w:rsidRPr="00200776">
        <w:rPr>
          <w:rFonts w:eastAsia="Times New Roman"/>
        </w:rPr>
        <w:t>PPE Data &amp; PODS.</w:t>
      </w:r>
    </w:p>
    <w:p w14:paraId="5AF0ACFF" w14:textId="77777777" w:rsidR="00F43C45" w:rsidRPr="00200776" w:rsidRDefault="00BA5D6C" w:rsidP="00444A3C">
      <w:pPr>
        <w:pStyle w:val="ListParagraph"/>
        <w:numPr>
          <w:ilvl w:val="0"/>
          <w:numId w:val="12"/>
        </w:numPr>
        <w:spacing w:after="0" w:line="240" w:lineRule="auto"/>
        <w:contextualSpacing w:val="0"/>
        <w:rPr>
          <w:rFonts w:eastAsia="Times New Roman"/>
        </w:rPr>
      </w:pPr>
      <w:r w:rsidRPr="00200776">
        <w:rPr>
          <w:rFonts w:eastAsia="Times New Roman"/>
        </w:rPr>
        <w:t xml:space="preserve">For the past several weeks, the Department has been monitoring the reporting of </w:t>
      </w:r>
      <w:r w:rsidR="00F3653C" w:rsidRPr="00200776">
        <w:rPr>
          <w:rFonts w:eastAsia="Times New Roman"/>
        </w:rPr>
        <w:t xml:space="preserve">PPE.  </w:t>
      </w:r>
    </w:p>
    <w:p w14:paraId="162B2A2A" w14:textId="095C33C6" w:rsidR="00444A3C" w:rsidRPr="00200776" w:rsidRDefault="00F43C45" w:rsidP="00444A3C">
      <w:pPr>
        <w:pStyle w:val="ListParagraph"/>
        <w:numPr>
          <w:ilvl w:val="0"/>
          <w:numId w:val="12"/>
        </w:numPr>
        <w:spacing w:after="0" w:line="240" w:lineRule="auto"/>
        <w:contextualSpacing w:val="0"/>
        <w:rPr>
          <w:rFonts w:eastAsia="Times New Roman"/>
        </w:rPr>
      </w:pPr>
      <w:r w:rsidRPr="00200776">
        <w:rPr>
          <w:rFonts w:eastAsia="Times New Roman"/>
        </w:rPr>
        <w:t xml:space="preserve">There are several mechanisms for reporting PPE.  Facilities are required to report through the </w:t>
      </w:r>
      <w:r w:rsidR="00F3653C" w:rsidRPr="00200776">
        <w:rPr>
          <w:rFonts w:eastAsia="Times New Roman"/>
        </w:rPr>
        <w:t xml:space="preserve">NHSN, </w:t>
      </w:r>
      <w:r w:rsidR="00E45FFD" w:rsidRPr="00200776">
        <w:rPr>
          <w:rFonts w:eastAsia="Times New Roman"/>
        </w:rPr>
        <w:t xml:space="preserve">and again through the </w:t>
      </w:r>
      <w:r w:rsidR="00F3653C" w:rsidRPr="00200776">
        <w:rPr>
          <w:rFonts w:eastAsia="Times New Roman"/>
        </w:rPr>
        <w:t>LTC map</w:t>
      </w:r>
      <w:r w:rsidR="00E45FFD" w:rsidRPr="00200776">
        <w:rPr>
          <w:rFonts w:eastAsia="Times New Roman"/>
        </w:rPr>
        <w:t xml:space="preserve">.  </w:t>
      </w:r>
      <w:r w:rsidR="00BF0490" w:rsidRPr="00200776">
        <w:rPr>
          <w:rFonts w:eastAsia="Times New Roman"/>
        </w:rPr>
        <w:t>Additionally,</w:t>
      </w:r>
      <w:r w:rsidR="00E45FFD" w:rsidRPr="00200776">
        <w:rPr>
          <w:rFonts w:eastAsia="Times New Roman"/>
        </w:rPr>
        <w:t xml:space="preserve"> </w:t>
      </w:r>
      <w:r w:rsidR="00734C71" w:rsidRPr="00200776">
        <w:rPr>
          <w:rFonts w:eastAsia="Times New Roman"/>
        </w:rPr>
        <w:t xml:space="preserve">when </w:t>
      </w:r>
      <w:r w:rsidR="00E45FFD" w:rsidRPr="00200776">
        <w:rPr>
          <w:rFonts w:eastAsia="Times New Roman"/>
        </w:rPr>
        <w:t>the Department’s FLIS surveyors conduct a</w:t>
      </w:r>
      <w:r w:rsidR="00F3653C" w:rsidRPr="00200776">
        <w:rPr>
          <w:rFonts w:eastAsia="Times New Roman"/>
        </w:rPr>
        <w:t xml:space="preserve"> </w:t>
      </w:r>
      <w:r w:rsidR="00734C71" w:rsidRPr="00200776">
        <w:rPr>
          <w:rFonts w:eastAsia="Times New Roman"/>
        </w:rPr>
        <w:t xml:space="preserve">survey, they are joined by the National Guard who conducts an inventory of the facility’s PPE.  </w:t>
      </w:r>
      <w:r w:rsidR="00BF0490" w:rsidRPr="00200776">
        <w:rPr>
          <w:rFonts w:eastAsia="Times New Roman"/>
        </w:rPr>
        <w:t>The Department takes all this data and completes a comparison to determine the reporting accuracy rate</w:t>
      </w:r>
      <w:r w:rsidR="69ABD4CB" w:rsidRPr="68D0AA5A">
        <w:rPr>
          <w:rFonts w:eastAsia="Times New Roman"/>
        </w:rPr>
        <w:t xml:space="preserve">.  </w:t>
      </w:r>
      <w:r w:rsidR="00BF0490" w:rsidRPr="00200776">
        <w:rPr>
          <w:rFonts w:eastAsia="Times New Roman"/>
        </w:rPr>
        <w:t>Facilities with</w:t>
      </w:r>
      <w:r w:rsidR="00F3653C" w:rsidRPr="00200776">
        <w:rPr>
          <w:rFonts w:eastAsia="Times New Roman"/>
        </w:rPr>
        <w:t xml:space="preserve"> </w:t>
      </w:r>
      <w:r w:rsidR="00687776">
        <w:rPr>
          <w:rFonts w:eastAsia="Times New Roman"/>
        </w:rPr>
        <w:t xml:space="preserve">a </w:t>
      </w:r>
      <w:r w:rsidR="00F3653C" w:rsidRPr="00200776">
        <w:rPr>
          <w:rFonts w:eastAsia="Times New Roman"/>
        </w:rPr>
        <w:t xml:space="preserve">+/- 10% </w:t>
      </w:r>
      <w:r w:rsidR="00687776">
        <w:rPr>
          <w:rFonts w:eastAsia="Times New Roman"/>
        </w:rPr>
        <w:t>are considered in the</w:t>
      </w:r>
      <w:r w:rsidR="00F3653C" w:rsidRPr="00200776">
        <w:rPr>
          <w:rFonts w:eastAsia="Times New Roman"/>
        </w:rPr>
        <w:t xml:space="preserve"> accurate reporting range.  </w:t>
      </w:r>
    </w:p>
    <w:p w14:paraId="4DB893AF" w14:textId="313AFA31" w:rsidR="00994802" w:rsidRPr="00200776" w:rsidRDefault="00F3653C" w:rsidP="00444A3C">
      <w:pPr>
        <w:pStyle w:val="ListParagraph"/>
        <w:numPr>
          <w:ilvl w:val="0"/>
          <w:numId w:val="12"/>
        </w:numPr>
        <w:spacing w:after="0" w:line="240" w:lineRule="auto"/>
        <w:contextualSpacing w:val="0"/>
        <w:rPr>
          <w:rFonts w:eastAsia="Times New Roman"/>
        </w:rPr>
      </w:pPr>
      <w:r w:rsidRPr="00200776">
        <w:rPr>
          <w:rFonts w:eastAsia="Times New Roman"/>
        </w:rPr>
        <w:t xml:space="preserve">As </w:t>
      </w:r>
      <w:r w:rsidRPr="68D0AA5A">
        <w:rPr>
          <w:rFonts w:eastAsia="Times New Roman"/>
        </w:rPr>
        <w:t>report</w:t>
      </w:r>
      <w:r w:rsidR="4CC32CB7" w:rsidRPr="68D0AA5A">
        <w:rPr>
          <w:rFonts w:eastAsia="Times New Roman"/>
        </w:rPr>
        <w:t>ed</w:t>
      </w:r>
      <w:r w:rsidRPr="00200776">
        <w:rPr>
          <w:rFonts w:eastAsia="Times New Roman"/>
        </w:rPr>
        <w:t xml:space="preserve"> in </w:t>
      </w:r>
      <w:r w:rsidR="00444A3C" w:rsidRPr="00200776">
        <w:rPr>
          <w:rFonts w:eastAsia="Times New Roman"/>
        </w:rPr>
        <w:t>previous</w:t>
      </w:r>
      <w:r w:rsidRPr="00200776">
        <w:rPr>
          <w:rFonts w:eastAsia="Times New Roman"/>
        </w:rPr>
        <w:t xml:space="preserve"> meetings</w:t>
      </w:r>
      <w:r w:rsidR="00444A3C" w:rsidRPr="00200776">
        <w:rPr>
          <w:rFonts w:eastAsia="Times New Roman"/>
        </w:rPr>
        <w:t>, only half the</w:t>
      </w:r>
      <w:r w:rsidRPr="00200776">
        <w:rPr>
          <w:rFonts w:eastAsia="Times New Roman"/>
        </w:rPr>
        <w:t xml:space="preserve"> facilities are reporting accurately. </w:t>
      </w:r>
      <w:r w:rsidR="00444A3C" w:rsidRPr="00200776">
        <w:rPr>
          <w:rFonts w:eastAsia="Times New Roman"/>
        </w:rPr>
        <w:t xml:space="preserve">The other </w:t>
      </w:r>
      <w:r w:rsidRPr="00200776">
        <w:rPr>
          <w:rFonts w:eastAsia="Times New Roman"/>
        </w:rPr>
        <w:t xml:space="preserve">50% are </w:t>
      </w:r>
      <w:r w:rsidR="00994802" w:rsidRPr="00200776">
        <w:rPr>
          <w:rFonts w:eastAsia="Times New Roman"/>
        </w:rPr>
        <w:t xml:space="preserve">either </w:t>
      </w:r>
      <w:r w:rsidRPr="00200776">
        <w:rPr>
          <w:rFonts w:eastAsia="Times New Roman"/>
        </w:rPr>
        <w:t xml:space="preserve">underreporting </w:t>
      </w:r>
      <w:r w:rsidR="00994802" w:rsidRPr="00200776">
        <w:rPr>
          <w:rFonts w:eastAsia="Times New Roman"/>
        </w:rPr>
        <w:t>or</w:t>
      </w:r>
      <w:r w:rsidRPr="00200776">
        <w:rPr>
          <w:rFonts w:eastAsia="Times New Roman"/>
        </w:rPr>
        <w:t xml:space="preserve"> overreporting.   </w:t>
      </w:r>
    </w:p>
    <w:p w14:paraId="3ACE8653" w14:textId="77777777" w:rsidR="00132607" w:rsidRPr="00200776" w:rsidRDefault="00994802" w:rsidP="00444A3C">
      <w:pPr>
        <w:pStyle w:val="ListParagraph"/>
        <w:numPr>
          <w:ilvl w:val="0"/>
          <w:numId w:val="12"/>
        </w:numPr>
        <w:spacing w:after="0" w:line="240" w:lineRule="auto"/>
        <w:contextualSpacing w:val="0"/>
        <w:rPr>
          <w:rFonts w:eastAsia="Times New Roman"/>
        </w:rPr>
      </w:pPr>
      <w:r w:rsidRPr="00200776">
        <w:rPr>
          <w:rFonts w:eastAsia="Times New Roman"/>
        </w:rPr>
        <w:t>The Department needs the reporting numbers to be accurate</w:t>
      </w:r>
      <w:r w:rsidR="00132607" w:rsidRPr="00200776">
        <w:rPr>
          <w:rFonts w:eastAsia="Times New Roman"/>
        </w:rPr>
        <w:t xml:space="preserve"> as we try to determine the facility’s readiness for a </w:t>
      </w:r>
      <w:r w:rsidR="00F3653C" w:rsidRPr="00200776">
        <w:rPr>
          <w:rFonts w:eastAsia="Times New Roman"/>
        </w:rPr>
        <w:t xml:space="preserve">surge.  </w:t>
      </w:r>
    </w:p>
    <w:p w14:paraId="7F3A7167" w14:textId="1A0C2B6A" w:rsidR="002A367B" w:rsidRPr="00200776" w:rsidRDefault="00F4620A" w:rsidP="00444A3C">
      <w:pPr>
        <w:pStyle w:val="ListParagraph"/>
        <w:numPr>
          <w:ilvl w:val="0"/>
          <w:numId w:val="12"/>
        </w:numPr>
        <w:spacing w:after="0" w:line="240" w:lineRule="auto"/>
        <w:contextualSpacing w:val="0"/>
        <w:rPr>
          <w:rFonts w:eastAsia="Times New Roman"/>
        </w:rPr>
      </w:pPr>
      <w:r w:rsidRPr="00200776">
        <w:rPr>
          <w:rFonts w:eastAsia="Times New Roman"/>
        </w:rPr>
        <w:t>The w</w:t>
      </w:r>
      <w:r w:rsidR="00F3653C" w:rsidRPr="00200776">
        <w:rPr>
          <w:rFonts w:eastAsia="Times New Roman"/>
        </w:rPr>
        <w:t xml:space="preserve">eekly allocation </w:t>
      </w:r>
      <w:r w:rsidRPr="00200776">
        <w:rPr>
          <w:rFonts w:eastAsia="Times New Roman"/>
        </w:rPr>
        <w:t xml:space="preserve">PODS </w:t>
      </w:r>
      <w:r w:rsidR="00C77FA9">
        <w:rPr>
          <w:rFonts w:eastAsia="Times New Roman"/>
        </w:rPr>
        <w:t xml:space="preserve">have been </w:t>
      </w:r>
      <w:r w:rsidR="00387E24">
        <w:rPr>
          <w:rFonts w:eastAsia="Times New Roman"/>
        </w:rPr>
        <w:t>closed</w:t>
      </w:r>
      <w:r w:rsidR="1FACD70C" w:rsidRPr="68D0AA5A">
        <w:rPr>
          <w:rFonts w:eastAsia="Times New Roman"/>
        </w:rPr>
        <w:t>,</w:t>
      </w:r>
      <w:r w:rsidR="00387E24">
        <w:rPr>
          <w:rFonts w:eastAsia="Times New Roman"/>
        </w:rPr>
        <w:t xml:space="preserve"> and PPE requests are considered on an</w:t>
      </w:r>
      <w:r w:rsidR="00F3653C" w:rsidRPr="00200776">
        <w:rPr>
          <w:rFonts w:eastAsia="Times New Roman"/>
        </w:rPr>
        <w:t xml:space="preserve"> as needed </w:t>
      </w:r>
      <w:r w:rsidR="00387E24">
        <w:rPr>
          <w:rFonts w:eastAsia="Times New Roman"/>
        </w:rPr>
        <w:t>basis</w:t>
      </w:r>
      <w:r w:rsidR="00F3653C" w:rsidRPr="00200776">
        <w:rPr>
          <w:rFonts w:eastAsia="Times New Roman"/>
        </w:rPr>
        <w:t>.</w:t>
      </w:r>
      <w:r w:rsidRPr="00200776">
        <w:rPr>
          <w:rFonts w:eastAsia="Times New Roman"/>
        </w:rPr>
        <w:t xml:space="preserve">  Facilities are requested to fill out the </w:t>
      </w:r>
      <w:r w:rsidR="00A43811" w:rsidRPr="00200776">
        <w:rPr>
          <w:rFonts w:eastAsia="Times New Roman"/>
        </w:rPr>
        <w:t xml:space="preserve">request sheet if they </w:t>
      </w:r>
      <w:r w:rsidR="00387E24" w:rsidRPr="00200776">
        <w:rPr>
          <w:rFonts w:eastAsia="Times New Roman"/>
        </w:rPr>
        <w:t>need</w:t>
      </w:r>
      <w:r w:rsidR="00A43811" w:rsidRPr="00200776">
        <w:rPr>
          <w:rFonts w:eastAsia="Times New Roman"/>
        </w:rPr>
        <w:t xml:space="preserve"> PPE.  Facilities</w:t>
      </w:r>
      <w:r w:rsidR="00A43811" w:rsidRPr="68D0AA5A">
        <w:rPr>
          <w:rFonts w:eastAsia="Times New Roman"/>
        </w:rPr>
        <w:t xml:space="preserve"> </w:t>
      </w:r>
      <w:r w:rsidR="548CC6E4" w:rsidRPr="68D0AA5A">
        <w:rPr>
          <w:rFonts w:eastAsia="Times New Roman"/>
        </w:rPr>
        <w:t>requesting PPE</w:t>
      </w:r>
      <w:r w:rsidR="00A43811" w:rsidRPr="00200776">
        <w:rPr>
          <w:rFonts w:eastAsia="Times New Roman"/>
        </w:rPr>
        <w:t xml:space="preserve"> will be contacted by the Department and asked </w:t>
      </w:r>
      <w:r w:rsidR="00F3653C" w:rsidRPr="00200776">
        <w:rPr>
          <w:rFonts w:eastAsia="Times New Roman"/>
        </w:rPr>
        <w:t xml:space="preserve">about sourcing efforts.  </w:t>
      </w:r>
    </w:p>
    <w:p w14:paraId="0DBA304B" w14:textId="62A3682F" w:rsidR="00F3653C" w:rsidRPr="00200776" w:rsidRDefault="00F3653C" w:rsidP="00444A3C">
      <w:pPr>
        <w:pStyle w:val="ListParagraph"/>
        <w:numPr>
          <w:ilvl w:val="0"/>
          <w:numId w:val="12"/>
        </w:numPr>
        <w:spacing w:after="0" w:line="240" w:lineRule="auto"/>
        <w:contextualSpacing w:val="0"/>
        <w:rPr>
          <w:rFonts w:eastAsia="Times New Roman"/>
        </w:rPr>
      </w:pPr>
      <w:r w:rsidRPr="00200776">
        <w:rPr>
          <w:rFonts w:eastAsia="Times New Roman"/>
        </w:rPr>
        <w:t>DPH has been watching the supply chain and vendors</w:t>
      </w:r>
      <w:r w:rsidR="002A367B" w:rsidRPr="00200776">
        <w:rPr>
          <w:rFonts w:eastAsia="Times New Roman"/>
        </w:rPr>
        <w:t xml:space="preserve"> closely</w:t>
      </w:r>
      <w:r w:rsidRPr="00200776">
        <w:rPr>
          <w:rFonts w:eastAsia="Times New Roman"/>
        </w:rPr>
        <w:t xml:space="preserve">.  </w:t>
      </w:r>
      <w:r w:rsidR="00237326" w:rsidRPr="00200776">
        <w:rPr>
          <w:rFonts w:eastAsia="Times New Roman"/>
        </w:rPr>
        <w:t xml:space="preserve">Responses to the questions regarding </w:t>
      </w:r>
      <w:r w:rsidR="7CA51DD5" w:rsidRPr="68D0AA5A">
        <w:rPr>
          <w:rFonts w:eastAsia="Times New Roman"/>
        </w:rPr>
        <w:t xml:space="preserve">a facility’s efforts to purchase </w:t>
      </w:r>
      <w:r w:rsidR="00237326" w:rsidRPr="00200776">
        <w:rPr>
          <w:rFonts w:eastAsia="Times New Roman"/>
        </w:rPr>
        <w:t>PPE</w:t>
      </w:r>
      <w:r w:rsidR="002A367B" w:rsidRPr="00200776">
        <w:rPr>
          <w:rFonts w:eastAsia="Times New Roman"/>
        </w:rPr>
        <w:t xml:space="preserve"> will provide </w:t>
      </w:r>
      <w:r w:rsidRPr="00200776">
        <w:rPr>
          <w:rFonts w:eastAsia="Times New Roman"/>
        </w:rPr>
        <w:t xml:space="preserve">DPH </w:t>
      </w:r>
      <w:r w:rsidR="00237326" w:rsidRPr="00200776">
        <w:rPr>
          <w:rFonts w:eastAsia="Times New Roman"/>
        </w:rPr>
        <w:t xml:space="preserve">with information about any source issues.  </w:t>
      </w:r>
      <w:r w:rsidRPr="00200776">
        <w:rPr>
          <w:rFonts w:eastAsia="Times New Roman"/>
        </w:rPr>
        <w:t xml:space="preserve">  </w:t>
      </w:r>
    </w:p>
    <w:p w14:paraId="485CD63C" w14:textId="5B508D35" w:rsidR="003D2895" w:rsidRPr="00200776" w:rsidRDefault="00F3653C" w:rsidP="00F3653C">
      <w:pPr>
        <w:pStyle w:val="ListParagraph"/>
        <w:numPr>
          <w:ilvl w:val="0"/>
          <w:numId w:val="10"/>
        </w:numPr>
        <w:spacing w:after="0" w:line="240" w:lineRule="auto"/>
        <w:jc w:val="both"/>
        <w:rPr>
          <w:rFonts w:eastAsia="Times New Roman"/>
        </w:rPr>
      </w:pPr>
      <w:r w:rsidRPr="00200776">
        <w:rPr>
          <w:rFonts w:eastAsia="Times New Roman"/>
        </w:rPr>
        <w:t xml:space="preserve">Reopening guidance will require </w:t>
      </w:r>
      <w:r w:rsidR="00BA5D6C" w:rsidRPr="00200776">
        <w:rPr>
          <w:rFonts w:eastAsia="Times New Roman"/>
        </w:rPr>
        <w:t xml:space="preserve">facilities to have a specific amount of PPE before they can move through the phases.  </w:t>
      </w:r>
    </w:p>
    <w:p w14:paraId="3C460F08" w14:textId="66B29323" w:rsidR="0096353B" w:rsidRPr="00200776" w:rsidRDefault="0096353B" w:rsidP="00F3653C">
      <w:pPr>
        <w:pStyle w:val="ListParagraph"/>
        <w:numPr>
          <w:ilvl w:val="0"/>
          <w:numId w:val="10"/>
        </w:numPr>
        <w:spacing w:after="0" w:line="240" w:lineRule="auto"/>
        <w:jc w:val="both"/>
        <w:rPr>
          <w:rFonts w:eastAsia="Times New Roman"/>
        </w:rPr>
      </w:pPr>
      <w:r w:rsidRPr="00200776">
        <w:rPr>
          <w:rFonts w:eastAsia="Times New Roman"/>
        </w:rPr>
        <w:t>Questions.</w:t>
      </w:r>
    </w:p>
    <w:p w14:paraId="6A3D2455" w14:textId="77777777" w:rsidR="0096353B" w:rsidRPr="00200776" w:rsidRDefault="0096353B" w:rsidP="0096353B">
      <w:pPr>
        <w:pStyle w:val="ListParagraph"/>
        <w:numPr>
          <w:ilvl w:val="1"/>
          <w:numId w:val="10"/>
        </w:numPr>
        <w:spacing w:after="0" w:line="240" w:lineRule="auto"/>
        <w:contextualSpacing w:val="0"/>
        <w:rPr>
          <w:rFonts w:eastAsia="Times New Roman"/>
        </w:rPr>
      </w:pPr>
      <w:r w:rsidRPr="00200776">
        <w:rPr>
          <w:rFonts w:eastAsia="Times New Roman"/>
        </w:rPr>
        <w:t>Should staff working on an exposed wing wear an N95 mask at all times even if they are not performing an aerosol generating procedure? Is it overkill to have them wear one?</w:t>
      </w:r>
      <w:r w:rsidRPr="00200776">
        <w:rPr>
          <w:rFonts w:eastAsia="Times New Roman"/>
          <w:color w:val="FF0000"/>
        </w:rPr>
        <w:t xml:space="preserve">  </w:t>
      </w:r>
    </w:p>
    <w:p w14:paraId="4BC0FA0B" w14:textId="07F6D7C4" w:rsidR="0096353B" w:rsidRPr="00200776" w:rsidRDefault="53C8E877" w:rsidP="653ED8B5">
      <w:pPr>
        <w:pStyle w:val="ListParagraph"/>
        <w:spacing w:after="0" w:line="240" w:lineRule="auto"/>
        <w:ind w:left="1440"/>
        <w:contextualSpacing w:val="0"/>
        <w:rPr>
          <w:rFonts w:eastAsia="Times New Roman"/>
          <w:color w:val="FF0000"/>
        </w:rPr>
      </w:pPr>
      <w:r w:rsidRPr="653ED8B5">
        <w:rPr>
          <w:rFonts w:eastAsia="Times New Roman"/>
          <w:color w:val="FF0000"/>
        </w:rPr>
        <w:lastRenderedPageBreak/>
        <w:t xml:space="preserve">The recommendation is for </w:t>
      </w:r>
      <w:r w:rsidR="33733F8C" w:rsidRPr="653ED8B5">
        <w:rPr>
          <w:rFonts w:eastAsia="Times New Roman"/>
          <w:color w:val="FF0000"/>
        </w:rPr>
        <w:t>staff</w:t>
      </w:r>
      <w:r w:rsidRPr="653ED8B5">
        <w:rPr>
          <w:rFonts w:eastAsia="Times New Roman"/>
          <w:color w:val="FF0000"/>
        </w:rPr>
        <w:t xml:space="preserve"> caring for people with COVID on </w:t>
      </w:r>
      <w:r w:rsidR="33733F8C" w:rsidRPr="653ED8B5">
        <w:rPr>
          <w:rFonts w:eastAsia="Times New Roman"/>
          <w:color w:val="FF0000"/>
        </w:rPr>
        <w:t xml:space="preserve">an </w:t>
      </w:r>
      <w:r w:rsidRPr="653ED8B5">
        <w:rPr>
          <w:rFonts w:eastAsia="Times New Roman"/>
          <w:color w:val="FF0000"/>
        </w:rPr>
        <w:t>exposed wing wear full PPE, including N95</w:t>
      </w:r>
      <w:r w:rsidR="69A1C381" w:rsidRPr="653ED8B5">
        <w:rPr>
          <w:rFonts w:eastAsia="Times New Roman"/>
          <w:color w:val="FF0000"/>
        </w:rPr>
        <w:t xml:space="preserve"> OR facemask</w:t>
      </w:r>
      <w:r w:rsidRPr="653ED8B5">
        <w:rPr>
          <w:rFonts w:eastAsia="Times New Roman"/>
          <w:color w:val="FF0000"/>
        </w:rPr>
        <w:t xml:space="preserve"> </w:t>
      </w:r>
      <w:r w:rsidR="46F7692E" w:rsidRPr="653ED8B5">
        <w:rPr>
          <w:rFonts w:eastAsia="Times New Roman"/>
          <w:color w:val="FF0000"/>
        </w:rPr>
        <w:t>and face shield</w:t>
      </w:r>
      <w:r w:rsidR="011FA96B" w:rsidRPr="653ED8B5">
        <w:rPr>
          <w:rFonts w:eastAsia="Times New Roman"/>
          <w:color w:val="FF0000"/>
        </w:rPr>
        <w:t>. N95 s</w:t>
      </w:r>
      <w:r w:rsidR="46F7692E" w:rsidRPr="653ED8B5">
        <w:rPr>
          <w:rFonts w:eastAsia="Times New Roman"/>
          <w:color w:val="FF0000"/>
        </w:rPr>
        <w:t xml:space="preserve">hould always be worn for </w:t>
      </w:r>
      <w:r w:rsidRPr="653ED8B5">
        <w:rPr>
          <w:rFonts w:eastAsia="Times New Roman"/>
          <w:color w:val="FF0000"/>
        </w:rPr>
        <w:t>aerosol generating procedure</w:t>
      </w:r>
      <w:r w:rsidR="46F7692E" w:rsidRPr="653ED8B5">
        <w:rPr>
          <w:rFonts w:eastAsia="Times New Roman"/>
          <w:color w:val="FF0000"/>
        </w:rPr>
        <w:t>s</w:t>
      </w:r>
      <w:r w:rsidR="2189CB4E" w:rsidRPr="653ED8B5">
        <w:rPr>
          <w:rFonts w:eastAsia="Times New Roman"/>
          <w:color w:val="FF0000"/>
        </w:rPr>
        <w:t xml:space="preserve"> on individuals with suspected or confirmed COVID</w:t>
      </w:r>
      <w:r w:rsidR="46F7692E" w:rsidRPr="653ED8B5">
        <w:rPr>
          <w:rFonts w:eastAsia="Times New Roman"/>
          <w:color w:val="FF0000"/>
        </w:rPr>
        <w:t xml:space="preserve">.  If the facility has enough </w:t>
      </w:r>
      <w:r w:rsidR="14F813D1" w:rsidRPr="653ED8B5">
        <w:rPr>
          <w:rFonts w:eastAsia="Times New Roman"/>
          <w:color w:val="FF0000"/>
        </w:rPr>
        <w:t>PPE,</w:t>
      </w:r>
      <w:r w:rsidR="46F7692E" w:rsidRPr="653ED8B5">
        <w:rPr>
          <w:rFonts w:eastAsia="Times New Roman"/>
          <w:color w:val="FF0000"/>
        </w:rPr>
        <w:t xml:space="preserve"> they should wear it for </w:t>
      </w:r>
      <w:r w:rsidR="77DF784A" w:rsidRPr="653ED8B5">
        <w:rPr>
          <w:rFonts w:eastAsia="Times New Roman"/>
          <w:color w:val="FF0000"/>
        </w:rPr>
        <w:t>ALL</w:t>
      </w:r>
      <w:r w:rsidRPr="653ED8B5">
        <w:rPr>
          <w:rFonts w:eastAsia="Times New Roman"/>
          <w:color w:val="FF0000"/>
        </w:rPr>
        <w:t xml:space="preserve"> care</w:t>
      </w:r>
      <w:r w:rsidR="46F7692E" w:rsidRPr="653ED8B5">
        <w:rPr>
          <w:rFonts w:eastAsia="Times New Roman"/>
          <w:color w:val="FF0000"/>
        </w:rPr>
        <w:t xml:space="preserve"> provided to COVID</w:t>
      </w:r>
      <w:r w:rsidR="53025B24" w:rsidRPr="653ED8B5">
        <w:rPr>
          <w:rFonts w:eastAsia="Times New Roman"/>
          <w:color w:val="FF0000"/>
        </w:rPr>
        <w:t>-</w:t>
      </w:r>
      <w:r w:rsidR="14F813D1" w:rsidRPr="653ED8B5">
        <w:rPr>
          <w:rFonts w:eastAsia="Times New Roman"/>
          <w:color w:val="FF0000"/>
        </w:rPr>
        <w:t xml:space="preserve">positive </w:t>
      </w:r>
      <w:r w:rsidR="46F7692E" w:rsidRPr="653ED8B5">
        <w:rPr>
          <w:rFonts w:eastAsia="Times New Roman"/>
          <w:color w:val="FF0000"/>
        </w:rPr>
        <w:t>patients</w:t>
      </w:r>
      <w:r w:rsidRPr="653ED8B5">
        <w:rPr>
          <w:rFonts w:eastAsia="Times New Roman"/>
          <w:color w:val="FF0000"/>
        </w:rPr>
        <w:t xml:space="preserve">. </w:t>
      </w:r>
      <w:r w:rsidR="46F7692E" w:rsidRPr="653ED8B5">
        <w:rPr>
          <w:rFonts w:eastAsia="Times New Roman"/>
          <w:color w:val="FF0000"/>
        </w:rPr>
        <w:t xml:space="preserve">The facility should develop their own policies and procedures for caring for COVID patients and include appropriate </w:t>
      </w:r>
      <w:r w:rsidR="75124F8A" w:rsidRPr="653ED8B5">
        <w:rPr>
          <w:rFonts w:eastAsia="Times New Roman"/>
          <w:color w:val="FF0000"/>
        </w:rPr>
        <w:t xml:space="preserve">recommendations for </w:t>
      </w:r>
      <w:r w:rsidR="46F7692E" w:rsidRPr="653ED8B5">
        <w:rPr>
          <w:rFonts w:eastAsia="Times New Roman"/>
          <w:color w:val="FF0000"/>
        </w:rPr>
        <w:t>PPE</w:t>
      </w:r>
      <w:r w:rsidR="75124F8A" w:rsidRPr="653ED8B5">
        <w:rPr>
          <w:rFonts w:eastAsia="Times New Roman"/>
          <w:color w:val="FF0000"/>
        </w:rPr>
        <w:t xml:space="preserve"> use</w:t>
      </w:r>
      <w:r w:rsidR="6D486A29" w:rsidRPr="653ED8B5">
        <w:rPr>
          <w:rFonts w:eastAsia="Times New Roman"/>
          <w:color w:val="FF0000"/>
        </w:rPr>
        <w:t>. See further guidance here:</w:t>
      </w:r>
    </w:p>
    <w:p w14:paraId="13F77D5E" w14:textId="7E5C8C51" w:rsidR="6D486A29" w:rsidRDefault="6D486A29" w:rsidP="653ED8B5">
      <w:pPr>
        <w:pStyle w:val="ListParagraph"/>
        <w:spacing w:after="0" w:line="240" w:lineRule="auto"/>
        <w:ind w:left="1440"/>
        <w:rPr>
          <w:rFonts w:eastAsia="Times New Roman"/>
          <w:color w:val="FF0000"/>
        </w:rPr>
      </w:pPr>
      <w:r w:rsidRPr="653ED8B5">
        <w:rPr>
          <w:rFonts w:eastAsia="Times New Roman"/>
          <w:color w:val="FF0000"/>
        </w:rPr>
        <w:t xml:space="preserve">- </w:t>
      </w:r>
      <w:hyperlink r:id="rId11">
        <w:r w:rsidRPr="653ED8B5">
          <w:rPr>
            <w:rStyle w:val="Hyperlink"/>
            <w:rFonts w:eastAsia="Times New Roman"/>
            <w:color w:val="FF0000"/>
          </w:rPr>
          <w:t>https://portal.ct.gov/-/media/DPH/HAI/COVID19-FFR-Fit-Testing_05272020.pdf</w:t>
        </w:r>
      </w:hyperlink>
    </w:p>
    <w:p w14:paraId="2B4A0A84" w14:textId="2BE005C0" w:rsidR="6D486A29" w:rsidRDefault="6D486A29" w:rsidP="653ED8B5">
      <w:pPr>
        <w:pStyle w:val="ListParagraph"/>
        <w:spacing w:after="0" w:line="240" w:lineRule="auto"/>
        <w:ind w:left="1440"/>
        <w:rPr>
          <w:rFonts w:eastAsia="Times New Roman"/>
          <w:color w:val="FF0000"/>
        </w:rPr>
      </w:pPr>
      <w:r w:rsidRPr="653ED8B5">
        <w:rPr>
          <w:rFonts w:eastAsia="Times New Roman"/>
          <w:color w:val="FF0000"/>
        </w:rPr>
        <w:t xml:space="preserve">- </w:t>
      </w:r>
      <w:hyperlink r:id="rId12">
        <w:r w:rsidRPr="653ED8B5">
          <w:rPr>
            <w:rStyle w:val="Hyperlink"/>
            <w:rFonts w:eastAsia="Times New Roman"/>
            <w:color w:val="FF0000"/>
          </w:rPr>
          <w:t>https://www.cdc.gov/coronavirus/2019-ncov/hcp/infection-control-recommendations.html</w:t>
        </w:r>
      </w:hyperlink>
      <w:r w:rsidRPr="653ED8B5">
        <w:rPr>
          <w:rFonts w:eastAsia="Times New Roman"/>
          <w:color w:val="FF0000"/>
        </w:rPr>
        <w:t xml:space="preserve"> </w:t>
      </w:r>
    </w:p>
    <w:p w14:paraId="2D3AF9A1" w14:textId="77777777" w:rsidR="00C53B06" w:rsidRPr="00200776" w:rsidRDefault="00C53B06" w:rsidP="00C53B06">
      <w:pPr>
        <w:pStyle w:val="ListParagraph"/>
        <w:numPr>
          <w:ilvl w:val="1"/>
          <w:numId w:val="10"/>
        </w:numPr>
        <w:spacing w:after="0" w:line="240" w:lineRule="auto"/>
        <w:contextualSpacing w:val="0"/>
        <w:rPr>
          <w:rFonts w:eastAsia="Times New Roman"/>
        </w:rPr>
      </w:pPr>
      <w:r w:rsidRPr="00200776">
        <w:rPr>
          <w:rFonts w:eastAsia="Times New Roman"/>
        </w:rPr>
        <w:t xml:space="preserve">Is there any knowledge if school outbreaks will be reported such as nursing homes COVID results are reported weekly? This will assist with any management of exposure to nursing home staff.  </w:t>
      </w:r>
    </w:p>
    <w:p w14:paraId="6BC3A5EA" w14:textId="78067D16" w:rsidR="0096353B" w:rsidRPr="00200776" w:rsidRDefault="0B34D36C" w:rsidP="653ED8B5">
      <w:pPr>
        <w:pStyle w:val="ListParagraph"/>
        <w:spacing w:after="0" w:line="240" w:lineRule="auto"/>
        <w:ind w:left="1440"/>
        <w:rPr>
          <w:rFonts w:eastAsia="Times New Roman"/>
          <w:color w:val="FF0000"/>
        </w:rPr>
      </w:pPr>
      <w:r w:rsidRPr="653ED8B5">
        <w:rPr>
          <w:rFonts w:eastAsia="Times New Roman"/>
          <w:color w:val="FF0000"/>
        </w:rPr>
        <w:t>This is under discussion. For now, we</w:t>
      </w:r>
      <w:r w:rsidR="496534AC" w:rsidRPr="653ED8B5">
        <w:rPr>
          <w:rFonts w:eastAsia="Times New Roman"/>
          <w:color w:val="FF0000"/>
        </w:rPr>
        <w:t xml:space="preserve"> recommend follow</w:t>
      </w:r>
      <w:r w:rsidR="2FAF8AD9" w:rsidRPr="653ED8B5">
        <w:rPr>
          <w:rFonts w:eastAsia="Times New Roman"/>
          <w:color w:val="FF0000"/>
        </w:rPr>
        <w:t>ing</w:t>
      </w:r>
      <w:r w:rsidR="496534AC" w:rsidRPr="653ED8B5">
        <w:rPr>
          <w:rFonts w:eastAsia="Times New Roman"/>
          <w:color w:val="FF0000"/>
        </w:rPr>
        <w:t xml:space="preserve"> </w:t>
      </w:r>
      <w:r w:rsidR="52274B96" w:rsidRPr="653ED8B5">
        <w:rPr>
          <w:rFonts w:eastAsia="Times New Roman"/>
          <w:color w:val="FF0000"/>
        </w:rPr>
        <w:t xml:space="preserve">news reports.  </w:t>
      </w:r>
      <w:r w:rsidR="496534AC" w:rsidRPr="653ED8B5">
        <w:rPr>
          <w:rFonts w:eastAsia="Times New Roman"/>
          <w:color w:val="FF0000"/>
        </w:rPr>
        <w:t xml:space="preserve">However, the Department is carefully monitoring community spread and </w:t>
      </w:r>
      <w:r w:rsidR="3FC06EF8" w:rsidRPr="653ED8B5">
        <w:rPr>
          <w:rFonts w:eastAsia="Times New Roman"/>
          <w:color w:val="FF0000"/>
        </w:rPr>
        <w:t>will notify the facility if there is an increase in positive cases</w:t>
      </w:r>
      <w:r w:rsidR="09AE0C40" w:rsidRPr="653ED8B5">
        <w:rPr>
          <w:rFonts w:eastAsia="Times New Roman"/>
          <w:color w:val="FF0000"/>
        </w:rPr>
        <w:t xml:space="preserve"> in the area that might warrant screening tests for staff.</w:t>
      </w:r>
    </w:p>
    <w:p w14:paraId="527E3B9D" w14:textId="71EE17FA" w:rsidR="653ED8B5" w:rsidRDefault="653ED8B5" w:rsidP="653ED8B5">
      <w:pPr>
        <w:pStyle w:val="ListParagraph"/>
        <w:spacing w:after="0" w:line="240" w:lineRule="auto"/>
        <w:ind w:left="1440"/>
        <w:rPr>
          <w:rFonts w:eastAsia="Times New Roman"/>
          <w:color w:val="FF0000"/>
        </w:rPr>
      </w:pPr>
    </w:p>
    <w:p w14:paraId="3A8C0187" w14:textId="3859EE92" w:rsidR="00484472" w:rsidRPr="00200776" w:rsidRDefault="00484472" w:rsidP="00484472">
      <w:pPr>
        <w:spacing w:after="0" w:line="240" w:lineRule="auto"/>
        <w:jc w:val="both"/>
        <w:rPr>
          <w:rFonts w:eastAsia="Times New Roman"/>
        </w:rPr>
      </w:pPr>
      <w:r w:rsidRPr="00200776">
        <w:rPr>
          <w:rFonts w:eastAsia="Times New Roman"/>
        </w:rPr>
        <w:t>Post 90</w:t>
      </w:r>
      <w:r w:rsidR="002A58CE" w:rsidRPr="00200776">
        <w:rPr>
          <w:rFonts w:eastAsia="Times New Roman"/>
        </w:rPr>
        <w:t>-</w:t>
      </w:r>
      <w:r w:rsidRPr="00200776">
        <w:rPr>
          <w:rFonts w:eastAsia="Times New Roman"/>
        </w:rPr>
        <w:t xml:space="preserve">day </w:t>
      </w:r>
      <w:r w:rsidR="002A58CE" w:rsidRPr="00200776">
        <w:rPr>
          <w:rFonts w:eastAsia="Times New Roman"/>
        </w:rPr>
        <w:t>reporting</w:t>
      </w:r>
      <w:r w:rsidRPr="00200776">
        <w:rPr>
          <w:rFonts w:eastAsia="Times New Roman"/>
        </w:rPr>
        <w:t xml:space="preserve"> </w:t>
      </w:r>
      <w:r w:rsidR="002A58CE" w:rsidRPr="00200776">
        <w:rPr>
          <w:rFonts w:eastAsia="Times New Roman"/>
        </w:rPr>
        <w:t>questions.</w:t>
      </w:r>
    </w:p>
    <w:p w14:paraId="3B958505" w14:textId="05C6D126" w:rsidR="00616FDA" w:rsidRPr="00200776" w:rsidRDefault="26915D5A" w:rsidP="002A58CE">
      <w:pPr>
        <w:pStyle w:val="ListParagraph"/>
        <w:numPr>
          <w:ilvl w:val="0"/>
          <w:numId w:val="15"/>
        </w:numPr>
        <w:spacing w:after="0" w:line="240" w:lineRule="auto"/>
        <w:jc w:val="both"/>
        <w:rPr>
          <w:rFonts w:eastAsia="Times New Roman"/>
        </w:rPr>
      </w:pPr>
      <w:r w:rsidRPr="653ED8B5">
        <w:rPr>
          <w:rFonts w:eastAsia="Times New Roman"/>
        </w:rPr>
        <w:t>If a person tests positive</w:t>
      </w:r>
      <w:r w:rsidR="1068B2CC" w:rsidRPr="653ED8B5">
        <w:rPr>
          <w:rFonts w:eastAsia="Times New Roman"/>
        </w:rPr>
        <w:t xml:space="preserve"> &gt;90 days since a prior positive,</w:t>
      </w:r>
      <w:r w:rsidRPr="653ED8B5">
        <w:rPr>
          <w:rFonts w:eastAsia="Times New Roman"/>
        </w:rPr>
        <w:t xml:space="preserve"> </w:t>
      </w:r>
      <w:r w:rsidR="1139A0BD" w:rsidRPr="653ED8B5">
        <w:rPr>
          <w:rFonts w:eastAsia="Times New Roman"/>
        </w:rPr>
        <w:t xml:space="preserve">reporting to </w:t>
      </w:r>
      <w:r w:rsidR="438F377E" w:rsidRPr="653ED8B5">
        <w:rPr>
          <w:rFonts w:eastAsia="Times New Roman"/>
        </w:rPr>
        <w:t>the</w:t>
      </w:r>
      <w:r w:rsidR="1139A0BD" w:rsidRPr="653ED8B5">
        <w:rPr>
          <w:rFonts w:eastAsia="Times New Roman"/>
        </w:rPr>
        <w:t xml:space="preserve"> portals should take place</w:t>
      </w:r>
      <w:r w:rsidR="7CDDF6C0" w:rsidRPr="653ED8B5">
        <w:rPr>
          <w:rFonts w:eastAsia="Times New Roman"/>
        </w:rPr>
        <w:t xml:space="preserve"> as follows:</w:t>
      </w:r>
    </w:p>
    <w:p w14:paraId="64262083" w14:textId="7A4AB6DE" w:rsidR="00616FDA" w:rsidRPr="00200776" w:rsidRDefault="7CDDF6C0" w:rsidP="00616FDA">
      <w:pPr>
        <w:pStyle w:val="ListParagraph"/>
        <w:numPr>
          <w:ilvl w:val="1"/>
          <w:numId w:val="15"/>
        </w:numPr>
        <w:spacing w:after="0" w:line="240" w:lineRule="auto"/>
        <w:jc w:val="both"/>
        <w:rPr>
          <w:rFonts w:eastAsia="Times New Roman"/>
        </w:rPr>
      </w:pPr>
      <w:r w:rsidRPr="653ED8B5">
        <w:rPr>
          <w:rFonts w:eastAsia="Times New Roman"/>
        </w:rPr>
        <w:t xml:space="preserve">NHSN states </w:t>
      </w:r>
      <w:r w:rsidR="347B5530" w:rsidRPr="653ED8B5">
        <w:rPr>
          <w:rFonts w:eastAsia="Times New Roman"/>
        </w:rPr>
        <w:t>to</w:t>
      </w:r>
      <w:r w:rsidRPr="653ED8B5">
        <w:rPr>
          <w:rFonts w:eastAsia="Times New Roman"/>
        </w:rPr>
        <w:t xml:space="preserve"> only report</w:t>
      </w:r>
      <w:r w:rsidR="74A16589" w:rsidRPr="653ED8B5">
        <w:rPr>
          <w:rFonts w:eastAsia="Times New Roman"/>
        </w:rPr>
        <w:t xml:space="preserve"> this finding if the person is</w:t>
      </w:r>
      <w:r w:rsidRPr="653ED8B5">
        <w:rPr>
          <w:rFonts w:eastAsia="Times New Roman"/>
        </w:rPr>
        <w:t xml:space="preserve"> symptomatic.</w:t>
      </w:r>
    </w:p>
    <w:p w14:paraId="05B6D408" w14:textId="08307DA5" w:rsidR="00616FDA" w:rsidRPr="00200776" w:rsidRDefault="7CDDF6C0" w:rsidP="00616FDA">
      <w:pPr>
        <w:pStyle w:val="ListParagraph"/>
        <w:numPr>
          <w:ilvl w:val="1"/>
          <w:numId w:val="15"/>
        </w:numPr>
        <w:spacing w:after="0" w:line="240" w:lineRule="auto"/>
        <w:jc w:val="both"/>
        <w:rPr>
          <w:rFonts w:eastAsia="Times New Roman"/>
        </w:rPr>
      </w:pPr>
      <w:r w:rsidRPr="653ED8B5">
        <w:rPr>
          <w:rFonts w:eastAsia="Times New Roman"/>
        </w:rPr>
        <w:t xml:space="preserve">FLIS portal recommends </w:t>
      </w:r>
      <w:r w:rsidR="438F377E" w:rsidRPr="653ED8B5">
        <w:rPr>
          <w:rFonts w:eastAsia="Times New Roman"/>
        </w:rPr>
        <w:t>reporting everyone who tested positive.</w:t>
      </w:r>
      <w:r w:rsidR="17A653CA" w:rsidRPr="653ED8B5">
        <w:rPr>
          <w:rFonts w:eastAsia="Times New Roman"/>
        </w:rPr>
        <w:t xml:space="preserve"> We evaluate all positives and we are also helping CDC gather information about people who test positive again. We do not give CDC any identifiable information.</w:t>
      </w:r>
    </w:p>
    <w:p w14:paraId="2EF69771" w14:textId="77777777" w:rsidR="00F35BB3" w:rsidRPr="00200776" w:rsidRDefault="00F35BB3" w:rsidP="00F35BB3">
      <w:pPr>
        <w:pStyle w:val="ListParagraph"/>
        <w:numPr>
          <w:ilvl w:val="0"/>
          <w:numId w:val="15"/>
        </w:numPr>
        <w:rPr>
          <w:rFonts w:eastAsia="Times New Roman"/>
          <w:b/>
          <w:bCs/>
        </w:rPr>
      </w:pPr>
      <w:r w:rsidRPr="00200776">
        <w:rPr>
          <w:rFonts w:eastAsia="Times New Roman"/>
        </w:rPr>
        <w:t>NHSN Definition on Reinfection: Residents with recurrent symptoms after the first 3 months who test positive for COVID-19 should be considered newly positive for counting purposes and therefore included in the Confirmed COVID-19 count for the reporting period.  Link:</w:t>
      </w:r>
      <w:r w:rsidRPr="00200776">
        <w:rPr>
          <w:rFonts w:eastAsia="Times New Roman"/>
          <w:b/>
          <w:bCs/>
        </w:rPr>
        <w:t xml:space="preserve"> </w:t>
      </w:r>
      <w:hyperlink r:id="rId13" w:history="1">
        <w:r w:rsidRPr="00200776">
          <w:rPr>
            <w:rStyle w:val="Hyperlink"/>
            <w:rFonts w:eastAsia="Times New Roman"/>
            <w:b/>
            <w:bCs/>
          </w:rPr>
          <w:t>https://www.cdc.gov/nhsn/pdfs/covid19/ltcf/57.144-toi-508.pdf</w:t>
        </w:r>
      </w:hyperlink>
    </w:p>
    <w:p w14:paraId="73DE1CA3" w14:textId="0BFAE34B" w:rsidR="00B91677" w:rsidRPr="00200776" w:rsidRDefault="00E5796A" w:rsidP="002A58CE">
      <w:pPr>
        <w:pStyle w:val="ListParagraph"/>
        <w:numPr>
          <w:ilvl w:val="0"/>
          <w:numId w:val="15"/>
        </w:numPr>
        <w:spacing w:after="0" w:line="240" w:lineRule="auto"/>
        <w:jc w:val="both"/>
        <w:rPr>
          <w:rFonts w:eastAsia="Times New Roman"/>
        </w:rPr>
      </w:pPr>
      <w:r w:rsidRPr="00200776">
        <w:rPr>
          <w:rFonts w:eastAsia="Times New Roman"/>
        </w:rPr>
        <w:t xml:space="preserve">If the person is a resident, their families should be notified.  </w:t>
      </w:r>
      <w:r w:rsidR="00B91677" w:rsidRPr="00200776">
        <w:rPr>
          <w:rFonts w:eastAsia="Times New Roman"/>
        </w:rPr>
        <w:t xml:space="preserve">If the person is a staff </w:t>
      </w:r>
      <w:r w:rsidR="00D80B5C" w:rsidRPr="00200776">
        <w:rPr>
          <w:rFonts w:eastAsia="Times New Roman"/>
        </w:rPr>
        <w:t>m</w:t>
      </w:r>
      <w:r w:rsidR="00B91677" w:rsidRPr="00200776">
        <w:rPr>
          <w:rFonts w:eastAsia="Times New Roman"/>
        </w:rPr>
        <w:t xml:space="preserve">ember, they should be sent home.  </w:t>
      </w:r>
    </w:p>
    <w:p w14:paraId="56080924" w14:textId="58DCC3A9" w:rsidR="00616FDA" w:rsidRPr="00200776" w:rsidRDefault="68F39E7E" w:rsidP="002A58CE">
      <w:pPr>
        <w:pStyle w:val="ListParagraph"/>
        <w:numPr>
          <w:ilvl w:val="0"/>
          <w:numId w:val="15"/>
        </w:numPr>
        <w:spacing w:after="0" w:line="240" w:lineRule="auto"/>
        <w:jc w:val="both"/>
        <w:rPr>
          <w:rFonts w:eastAsia="Times New Roman"/>
        </w:rPr>
      </w:pPr>
      <w:r w:rsidRPr="653ED8B5">
        <w:rPr>
          <w:rFonts w:eastAsia="Times New Roman"/>
        </w:rPr>
        <w:t>Facilities should try to determine where they may have been exposed</w:t>
      </w:r>
      <w:r w:rsidR="24242CBD" w:rsidRPr="653ED8B5">
        <w:rPr>
          <w:rFonts w:eastAsia="Times New Roman"/>
        </w:rPr>
        <w:t xml:space="preserve"> and gather as much information as possible </w:t>
      </w:r>
      <w:r w:rsidR="7CDDF6C0" w:rsidRPr="653ED8B5">
        <w:rPr>
          <w:rFonts w:eastAsia="Times New Roman"/>
        </w:rPr>
        <w:t xml:space="preserve">to determine </w:t>
      </w:r>
      <w:r w:rsidR="1582598B" w:rsidRPr="653ED8B5">
        <w:rPr>
          <w:rFonts w:eastAsia="Times New Roman"/>
        </w:rPr>
        <w:t>if they might have been re-exposed and if they have a new infection.</w:t>
      </w:r>
      <w:r w:rsidR="7CDDF6C0" w:rsidRPr="653ED8B5">
        <w:rPr>
          <w:rFonts w:eastAsia="Times New Roman"/>
        </w:rPr>
        <w:t xml:space="preserve"> </w:t>
      </w:r>
    </w:p>
    <w:p w14:paraId="710FF1FD" w14:textId="77777777" w:rsidR="00DC4E9E" w:rsidRPr="00200776" w:rsidRDefault="00DC4E9E" w:rsidP="00DC4E9E">
      <w:pPr>
        <w:spacing w:after="0" w:line="240" w:lineRule="auto"/>
        <w:jc w:val="both"/>
        <w:rPr>
          <w:rFonts w:eastAsia="Times New Roman"/>
        </w:rPr>
      </w:pPr>
    </w:p>
    <w:p w14:paraId="131B8D00" w14:textId="103BC2CA" w:rsidR="007F26F8" w:rsidRPr="00200776" w:rsidRDefault="7A247018" w:rsidP="00DC4E9E">
      <w:pPr>
        <w:spacing w:after="0" w:line="240" w:lineRule="auto"/>
        <w:jc w:val="both"/>
        <w:rPr>
          <w:rFonts w:eastAsia="Times New Roman"/>
        </w:rPr>
      </w:pPr>
      <w:r w:rsidRPr="653ED8B5">
        <w:rPr>
          <w:rFonts w:eastAsia="Times New Roman"/>
        </w:rPr>
        <w:t>NHSN</w:t>
      </w:r>
      <w:r w:rsidR="08F7B346" w:rsidRPr="653ED8B5">
        <w:rPr>
          <w:rFonts w:eastAsia="Times New Roman"/>
        </w:rPr>
        <w:t>.</w:t>
      </w:r>
    </w:p>
    <w:p w14:paraId="22FD0714" w14:textId="77777777" w:rsidR="007F26F8" w:rsidRPr="00200776" w:rsidRDefault="007F26F8" w:rsidP="007F26F8">
      <w:pPr>
        <w:pStyle w:val="ListParagraph"/>
        <w:numPr>
          <w:ilvl w:val="0"/>
          <w:numId w:val="15"/>
        </w:numPr>
        <w:rPr>
          <w:rFonts w:eastAsia="Times New Roman"/>
          <w:b/>
          <w:bCs/>
        </w:rPr>
      </w:pPr>
      <w:r w:rsidRPr="00200776">
        <w:rPr>
          <w:rFonts w:eastAsia="Times New Roman"/>
        </w:rPr>
        <w:t xml:space="preserve">NHSN recommends that Facilities have more than one user for NHSN. This is important because it ensures that you have multiple people available to report in case the main reporter is out (e.g vacation). See link on how to add NHSN users: </w:t>
      </w:r>
      <w:hyperlink r:id="rId14" w:history="1">
        <w:r w:rsidRPr="00200776">
          <w:rPr>
            <w:rStyle w:val="Hyperlink"/>
            <w:rFonts w:eastAsia="Times New Roman"/>
            <w:b/>
            <w:bCs/>
          </w:rPr>
          <w:t>https://content.govdelivery.com/attachments/topic_files/WIDHS/WIDHS_140/2017/05/24/file_attachments/821829/Add%2BUsers__821829.pdf</w:t>
        </w:r>
      </w:hyperlink>
    </w:p>
    <w:p w14:paraId="5B29258A" w14:textId="0072949D" w:rsidR="00F35BB3" w:rsidRPr="00200776" w:rsidRDefault="00F35BB3" w:rsidP="00F35BB3">
      <w:pPr>
        <w:spacing w:after="0" w:line="240" w:lineRule="auto"/>
        <w:jc w:val="both"/>
        <w:rPr>
          <w:b/>
          <w:bCs/>
          <w:u w:val="single"/>
        </w:rPr>
      </w:pPr>
      <w:r w:rsidRPr="00200776">
        <w:rPr>
          <w:b/>
          <w:bCs/>
          <w:u w:val="single"/>
        </w:rPr>
        <w:t>Assisted Living Services Agencies:</w:t>
      </w:r>
    </w:p>
    <w:p w14:paraId="46BC00E9" w14:textId="357BB520" w:rsidR="00F35BB3" w:rsidRPr="00200776" w:rsidRDefault="00F35BB3" w:rsidP="00F35BB3">
      <w:pPr>
        <w:spacing w:after="0" w:line="240" w:lineRule="auto"/>
        <w:jc w:val="both"/>
        <w:rPr>
          <w:b/>
          <w:bCs/>
          <w:u w:val="single"/>
        </w:rPr>
      </w:pPr>
    </w:p>
    <w:p w14:paraId="65E060B1" w14:textId="58CE33F5" w:rsidR="00F35BB3" w:rsidRPr="00200776" w:rsidRDefault="00F35BB3" w:rsidP="00F35BB3">
      <w:pPr>
        <w:spacing w:after="0" w:line="240" w:lineRule="auto"/>
        <w:jc w:val="both"/>
      </w:pPr>
      <w:r w:rsidRPr="00200776">
        <w:t>ALSA Survey Findings.</w:t>
      </w:r>
    </w:p>
    <w:p w14:paraId="79AC1418" w14:textId="1CA990DC" w:rsidR="00F35BB3" w:rsidRPr="00200776" w:rsidRDefault="006A7CDB" w:rsidP="00934459">
      <w:pPr>
        <w:pStyle w:val="ListParagraph"/>
        <w:numPr>
          <w:ilvl w:val="0"/>
          <w:numId w:val="16"/>
        </w:numPr>
        <w:spacing w:after="0" w:line="240" w:lineRule="auto"/>
        <w:jc w:val="both"/>
        <w:rPr>
          <w:rFonts w:eastAsia="Times New Roman"/>
        </w:rPr>
      </w:pPr>
      <w:r w:rsidRPr="00200776">
        <w:rPr>
          <w:rFonts w:eastAsia="Times New Roman"/>
        </w:rPr>
        <w:t>The Department continues with visits to ALSA and MRC on a daily basis, including weekends.</w:t>
      </w:r>
    </w:p>
    <w:p w14:paraId="3027194C" w14:textId="62437881" w:rsidR="006A7CDB" w:rsidRPr="00200776" w:rsidRDefault="005A23BC" w:rsidP="00934459">
      <w:pPr>
        <w:pStyle w:val="ListParagraph"/>
        <w:numPr>
          <w:ilvl w:val="0"/>
          <w:numId w:val="16"/>
        </w:numPr>
        <w:spacing w:after="0" w:line="240" w:lineRule="auto"/>
        <w:jc w:val="both"/>
        <w:rPr>
          <w:rFonts w:eastAsia="Times New Roman"/>
        </w:rPr>
      </w:pPr>
      <w:r w:rsidRPr="00200776">
        <w:rPr>
          <w:rFonts w:eastAsia="Times New Roman"/>
        </w:rPr>
        <w:t>Findings include not testing 100% of their staff</w:t>
      </w:r>
      <w:r w:rsidR="008A41A3" w:rsidRPr="00200776">
        <w:rPr>
          <w:rFonts w:eastAsia="Times New Roman"/>
        </w:rPr>
        <w:t>, and not maintaining the names of staff and the days staff were tested.  One facility was testing every other week instead of every week.</w:t>
      </w:r>
    </w:p>
    <w:p w14:paraId="1429B941" w14:textId="1A4A8A9F" w:rsidR="003822E8" w:rsidRPr="00200776" w:rsidRDefault="003822E8" w:rsidP="003822E8">
      <w:pPr>
        <w:spacing w:after="0" w:line="240" w:lineRule="auto"/>
        <w:jc w:val="both"/>
        <w:rPr>
          <w:rFonts w:eastAsia="Times New Roman"/>
        </w:rPr>
      </w:pPr>
    </w:p>
    <w:p w14:paraId="38B4A38B" w14:textId="7C69987B" w:rsidR="003822E8" w:rsidRPr="00200776" w:rsidRDefault="003822E8" w:rsidP="003822E8">
      <w:pPr>
        <w:spacing w:after="0" w:line="240" w:lineRule="auto"/>
        <w:jc w:val="both"/>
        <w:rPr>
          <w:rFonts w:eastAsia="Times New Roman"/>
        </w:rPr>
      </w:pPr>
      <w:r w:rsidRPr="00200776">
        <w:rPr>
          <w:rFonts w:eastAsia="Times New Roman"/>
        </w:rPr>
        <w:t>ALSA/MRC Testing Reimbursement.</w:t>
      </w:r>
    </w:p>
    <w:p w14:paraId="43F810A4" w14:textId="77777777" w:rsidR="009A1B33" w:rsidRPr="00200776" w:rsidRDefault="009A1B33" w:rsidP="009A1B33">
      <w:pPr>
        <w:pStyle w:val="ListParagraph"/>
        <w:numPr>
          <w:ilvl w:val="0"/>
          <w:numId w:val="17"/>
        </w:numPr>
        <w:spacing w:after="0" w:line="240" w:lineRule="auto"/>
        <w:jc w:val="both"/>
      </w:pPr>
      <w:r w:rsidRPr="00200776">
        <w:t xml:space="preserve">Reminder to ALSA and MRC to submit their invoices for reimbursement.  </w:t>
      </w:r>
    </w:p>
    <w:p w14:paraId="1EA348E2" w14:textId="2F683C62" w:rsidR="009A1B33" w:rsidRPr="00200776" w:rsidRDefault="009A1B33" w:rsidP="009A1B33">
      <w:pPr>
        <w:pStyle w:val="ListParagraph"/>
        <w:numPr>
          <w:ilvl w:val="0"/>
          <w:numId w:val="17"/>
        </w:numPr>
        <w:spacing w:after="0" w:line="240" w:lineRule="auto"/>
        <w:jc w:val="both"/>
      </w:pPr>
      <w:r w:rsidRPr="00200776">
        <w:t xml:space="preserve">It is important to open any attachments from the care provider to see if </w:t>
      </w:r>
      <w:r w:rsidR="458BB9A7">
        <w:t xml:space="preserve">the files is accessible </w:t>
      </w:r>
      <w:r w:rsidRPr="00200776">
        <w:t xml:space="preserve"> before forwarding </w:t>
      </w:r>
      <w:r>
        <w:t>the</w:t>
      </w:r>
      <w:r w:rsidR="2186D681">
        <w:t xml:space="preserve"> invoices </w:t>
      </w:r>
      <w:r w:rsidRPr="00200776">
        <w:t>to OPM for reimbursement.</w:t>
      </w:r>
    </w:p>
    <w:p w14:paraId="3A420E28" w14:textId="70544243" w:rsidR="009A1B33" w:rsidRPr="00200776" w:rsidRDefault="009A1B33" w:rsidP="009A1B33">
      <w:pPr>
        <w:pStyle w:val="ListParagraph"/>
        <w:numPr>
          <w:ilvl w:val="0"/>
          <w:numId w:val="17"/>
        </w:numPr>
        <w:spacing w:after="0" w:line="240" w:lineRule="auto"/>
        <w:jc w:val="both"/>
      </w:pPr>
      <w:r w:rsidRPr="00200776">
        <w:t xml:space="preserve">Contact information for OPM to submit invoices:  </w:t>
      </w:r>
    </w:p>
    <w:p w14:paraId="30473F03" w14:textId="77777777" w:rsidR="00884AB8" w:rsidRPr="00200776" w:rsidRDefault="00884AB8" w:rsidP="001F5E4D">
      <w:pPr>
        <w:pStyle w:val="ListParagraph"/>
        <w:spacing w:after="0" w:line="240" w:lineRule="auto"/>
        <w:jc w:val="both"/>
      </w:pPr>
      <w:r w:rsidRPr="00200776">
        <w:t>Manisha Srivasta</w:t>
      </w:r>
    </w:p>
    <w:p w14:paraId="59427397" w14:textId="36692EED" w:rsidR="00884AB8" w:rsidRPr="00200776" w:rsidRDefault="005A1753" w:rsidP="001F5E4D">
      <w:pPr>
        <w:pStyle w:val="ListParagraph"/>
        <w:spacing w:after="0" w:line="240" w:lineRule="auto"/>
        <w:jc w:val="both"/>
      </w:pPr>
      <w:hyperlink r:id="rId15" w:history="1">
        <w:r w:rsidR="007F26F8" w:rsidRPr="00200776">
          <w:rPr>
            <w:rStyle w:val="Hyperlink"/>
          </w:rPr>
          <w:t>Manisha.Srivastava@ct.gov</w:t>
        </w:r>
      </w:hyperlink>
    </w:p>
    <w:p w14:paraId="6B7F092F" w14:textId="4F3C5980" w:rsidR="001F5E4D" w:rsidRPr="00200776" w:rsidRDefault="001F5E4D" w:rsidP="001F5E4D">
      <w:pPr>
        <w:pStyle w:val="ListParagraph"/>
        <w:spacing w:after="0" w:line="240" w:lineRule="auto"/>
        <w:jc w:val="both"/>
      </w:pPr>
      <w:r w:rsidRPr="00200776">
        <w:t>860-418-6317</w:t>
      </w:r>
    </w:p>
    <w:p w14:paraId="7A0B8EAE" w14:textId="21981A13" w:rsidR="003822E8" w:rsidRDefault="003822E8" w:rsidP="003822E8">
      <w:pPr>
        <w:spacing w:after="0" w:line="240" w:lineRule="auto"/>
        <w:jc w:val="both"/>
        <w:rPr>
          <w:rFonts w:eastAsia="Times New Roman"/>
          <w:sz w:val="24"/>
          <w:szCs w:val="24"/>
        </w:rPr>
      </w:pPr>
    </w:p>
    <w:p w14:paraId="0015BC24" w14:textId="77777777" w:rsidR="007F26F8" w:rsidRPr="003822E8" w:rsidRDefault="007F26F8" w:rsidP="003822E8">
      <w:pPr>
        <w:spacing w:after="0" w:line="240" w:lineRule="auto"/>
        <w:jc w:val="both"/>
        <w:rPr>
          <w:rFonts w:eastAsia="Times New Roman"/>
          <w:sz w:val="24"/>
          <w:szCs w:val="24"/>
        </w:rPr>
      </w:pPr>
    </w:p>
    <w:sectPr w:rsidR="007F26F8" w:rsidRPr="00382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4554"/>
    <w:multiLevelType w:val="hybridMultilevel"/>
    <w:tmpl w:val="F4B67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D0D2E"/>
    <w:multiLevelType w:val="hybridMultilevel"/>
    <w:tmpl w:val="79EE4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FD5DD6"/>
    <w:multiLevelType w:val="hybridMultilevel"/>
    <w:tmpl w:val="574C7FC6"/>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9763FE"/>
    <w:multiLevelType w:val="hybridMultilevel"/>
    <w:tmpl w:val="91DE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9A36BA"/>
    <w:multiLevelType w:val="hybridMultilevel"/>
    <w:tmpl w:val="645A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024FBD"/>
    <w:multiLevelType w:val="hybridMultilevel"/>
    <w:tmpl w:val="7F9ADD2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489667E2"/>
    <w:multiLevelType w:val="hybridMultilevel"/>
    <w:tmpl w:val="3124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1916B0"/>
    <w:multiLevelType w:val="hybridMultilevel"/>
    <w:tmpl w:val="0EE85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975B32"/>
    <w:multiLevelType w:val="hybridMultilevel"/>
    <w:tmpl w:val="E1701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6427BE"/>
    <w:multiLevelType w:val="hybridMultilevel"/>
    <w:tmpl w:val="C2A27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E96EE4"/>
    <w:multiLevelType w:val="hybridMultilevel"/>
    <w:tmpl w:val="023C0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5848EE"/>
    <w:multiLevelType w:val="hybridMultilevel"/>
    <w:tmpl w:val="3DBCA194"/>
    <w:lvl w:ilvl="0" w:tplc="863C3214">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821387"/>
    <w:multiLevelType w:val="hybridMultilevel"/>
    <w:tmpl w:val="AD483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316CED"/>
    <w:multiLevelType w:val="hybridMultilevel"/>
    <w:tmpl w:val="231A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D86093"/>
    <w:multiLevelType w:val="hybridMultilevel"/>
    <w:tmpl w:val="59266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E60116"/>
    <w:multiLevelType w:val="hybridMultilevel"/>
    <w:tmpl w:val="1DC8ECE6"/>
    <w:lvl w:ilvl="0" w:tplc="863C3214">
      <w:start w:val="1"/>
      <w:numFmt w:val="decimal"/>
      <w:lvlText w:val="%1."/>
      <w:lvlJc w:val="left"/>
      <w:pPr>
        <w:ind w:left="720" w:hanging="360"/>
      </w:pPr>
      <w:rPr>
        <w:b/>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6F67BF"/>
    <w:multiLevelType w:val="hybridMultilevel"/>
    <w:tmpl w:val="AE3CC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7"/>
  </w:num>
  <w:num w:numId="4">
    <w:abstractNumId w:val="13"/>
  </w:num>
  <w:num w:numId="5">
    <w:abstractNumId w:val="3"/>
  </w:num>
  <w:num w:numId="6">
    <w:abstractNumId w:val="5"/>
  </w:num>
  <w:num w:numId="7">
    <w:abstractNumId w:val="0"/>
  </w:num>
  <w:num w:numId="8">
    <w:abstractNumId w:val="15"/>
  </w:num>
  <w:num w:numId="9">
    <w:abstractNumId w:val="9"/>
  </w:num>
  <w:num w:numId="10">
    <w:abstractNumId w:val="14"/>
  </w:num>
  <w:num w:numId="11">
    <w:abstractNumId w:val="11"/>
  </w:num>
  <w:num w:numId="12">
    <w:abstractNumId w:val="2"/>
  </w:num>
  <w:num w:numId="13">
    <w:abstractNumId w:val="16"/>
  </w:num>
  <w:num w:numId="14">
    <w:abstractNumId w:val="1"/>
  </w:num>
  <w:num w:numId="15">
    <w:abstractNumId w:val="12"/>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DAE"/>
    <w:rsid w:val="00006B30"/>
    <w:rsid w:val="000147E6"/>
    <w:rsid w:val="00017568"/>
    <w:rsid w:val="000358D4"/>
    <w:rsid w:val="00062B39"/>
    <w:rsid w:val="00086F4D"/>
    <w:rsid w:val="00087F4F"/>
    <w:rsid w:val="00097F97"/>
    <w:rsid w:val="001043F1"/>
    <w:rsid w:val="00121CE9"/>
    <w:rsid w:val="00132607"/>
    <w:rsid w:val="001E20FC"/>
    <w:rsid w:val="001F0D8F"/>
    <w:rsid w:val="001F5CD1"/>
    <w:rsid w:val="001F5E4D"/>
    <w:rsid w:val="00200776"/>
    <w:rsid w:val="00237326"/>
    <w:rsid w:val="00244CD0"/>
    <w:rsid w:val="002A367B"/>
    <w:rsid w:val="002A58CE"/>
    <w:rsid w:val="002B68B7"/>
    <w:rsid w:val="002C778D"/>
    <w:rsid w:val="0036252F"/>
    <w:rsid w:val="00380289"/>
    <w:rsid w:val="003822E8"/>
    <w:rsid w:val="0038671B"/>
    <w:rsid w:val="00387E24"/>
    <w:rsid w:val="003B57A2"/>
    <w:rsid w:val="003D2895"/>
    <w:rsid w:val="004429D3"/>
    <w:rsid w:val="00444A3C"/>
    <w:rsid w:val="00484472"/>
    <w:rsid w:val="00495D1B"/>
    <w:rsid w:val="004A0F01"/>
    <w:rsid w:val="004A3A0D"/>
    <w:rsid w:val="004B073F"/>
    <w:rsid w:val="004C55AF"/>
    <w:rsid w:val="004D0A66"/>
    <w:rsid w:val="004D3FB6"/>
    <w:rsid w:val="004E125E"/>
    <w:rsid w:val="004F4302"/>
    <w:rsid w:val="004F6016"/>
    <w:rsid w:val="00502A17"/>
    <w:rsid w:val="00572D01"/>
    <w:rsid w:val="00581514"/>
    <w:rsid w:val="00591FA6"/>
    <w:rsid w:val="005A1753"/>
    <w:rsid w:val="005A23BC"/>
    <w:rsid w:val="005C22B6"/>
    <w:rsid w:val="005E19F9"/>
    <w:rsid w:val="005E5256"/>
    <w:rsid w:val="00606218"/>
    <w:rsid w:val="00616FDA"/>
    <w:rsid w:val="00645C79"/>
    <w:rsid w:val="00667BA5"/>
    <w:rsid w:val="00676634"/>
    <w:rsid w:val="00682731"/>
    <w:rsid w:val="006830FC"/>
    <w:rsid w:val="00687776"/>
    <w:rsid w:val="00691CD0"/>
    <w:rsid w:val="006A7CDB"/>
    <w:rsid w:val="00723010"/>
    <w:rsid w:val="00734C71"/>
    <w:rsid w:val="00740BFC"/>
    <w:rsid w:val="0074574C"/>
    <w:rsid w:val="00757C7B"/>
    <w:rsid w:val="007C61F0"/>
    <w:rsid w:val="007D6DEF"/>
    <w:rsid w:val="007E072C"/>
    <w:rsid w:val="007F26F8"/>
    <w:rsid w:val="008040B4"/>
    <w:rsid w:val="00814EC0"/>
    <w:rsid w:val="00884AB8"/>
    <w:rsid w:val="008A41A3"/>
    <w:rsid w:val="00934459"/>
    <w:rsid w:val="0094654F"/>
    <w:rsid w:val="0096353B"/>
    <w:rsid w:val="00966863"/>
    <w:rsid w:val="009746A3"/>
    <w:rsid w:val="00991D55"/>
    <w:rsid w:val="00994802"/>
    <w:rsid w:val="009A1B33"/>
    <w:rsid w:val="009E6C1F"/>
    <w:rsid w:val="00A01925"/>
    <w:rsid w:val="00A43811"/>
    <w:rsid w:val="00A775E0"/>
    <w:rsid w:val="00AA0EA6"/>
    <w:rsid w:val="00AE5454"/>
    <w:rsid w:val="00B42AA4"/>
    <w:rsid w:val="00B60F9B"/>
    <w:rsid w:val="00B70665"/>
    <w:rsid w:val="00B723DA"/>
    <w:rsid w:val="00B804EB"/>
    <w:rsid w:val="00B91677"/>
    <w:rsid w:val="00B93B89"/>
    <w:rsid w:val="00BA5D6C"/>
    <w:rsid w:val="00BF0490"/>
    <w:rsid w:val="00C17CFC"/>
    <w:rsid w:val="00C52578"/>
    <w:rsid w:val="00C53B06"/>
    <w:rsid w:val="00C77FA9"/>
    <w:rsid w:val="00C97DF9"/>
    <w:rsid w:val="00CD4148"/>
    <w:rsid w:val="00CF364D"/>
    <w:rsid w:val="00CF5DD8"/>
    <w:rsid w:val="00D14E30"/>
    <w:rsid w:val="00D2294C"/>
    <w:rsid w:val="00D80B5C"/>
    <w:rsid w:val="00DC4E9E"/>
    <w:rsid w:val="00DC7866"/>
    <w:rsid w:val="00DD3692"/>
    <w:rsid w:val="00E03BBA"/>
    <w:rsid w:val="00E373C1"/>
    <w:rsid w:val="00E45FFD"/>
    <w:rsid w:val="00E50C47"/>
    <w:rsid w:val="00E5796A"/>
    <w:rsid w:val="00E63007"/>
    <w:rsid w:val="00E70677"/>
    <w:rsid w:val="00E71325"/>
    <w:rsid w:val="00E9571E"/>
    <w:rsid w:val="00EF2DAE"/>
    <w:rsid w:val="00F11E07"/>
    <w:rsid w:val="00F35BB3"/>
    <w:rsid w:val="00F3653C"/>
    <w:rsid w:val="00F43C45"/>
    <w:rsid w:val="00F43D59"/>
    <w:rsid w:val="00F4620A"/>
    <w:rsid w:val="00FD0977"/>
    <w:rsid w:val="010D5420"/>
    <w:rsid w:val="011FA96B"/>
    <w:rsid w:val="0137FF07"/>
    <w:rsid w:val="0155215F"/>
    <w:rsid w:val="03433F06"/>
    <w:rsid w:val="03874A25"/>
    <w:rsid w:val="05CFA11A"/>
    <w:rsid w:val="06B84B9B"/>
    <w:rsid w:val="07177B6D"/>
    <w:rsid w:val="07951699"/>
    <w:rsid w:val="08293064"/>
    <w:rsid w:val="0836E855"/>
    <w:rsid w:val="0855B369"/>
    <w:rsid w:val="0860EF0C"/>
    <w:rsid w:val="0880A6E6"/>
    <w:rsid w:val="08D91705"/>
    <w:rsid w:val="08F7B346"/>
    <w:rsid w:val="09AE0C40"/>
    <w:rsid w:val="09B1EAFB"/>
    <w:rsid w:val="09E2DD5F"/>
    <w:rsid w:val="0B34D36C"/>
    <w:rsid w:val="0B81E20E"/>
    <w:rsid w:val="0C2A5F53"/>
    <w:rsid w:val="0E152627"/>
    <w:rsid w:val="10352CC8"/>
    <w:rsid w:val="1068B2CC"/>
    <w:rsid w:val="10B262F9"/>
    <w:rsid w:val="1139A0BD"/>
    <w:rsid w:val="11FF6C1E"/>
    <w:rsid w:val="128FB296"/>
    <w:rsid w:val="12AB0952"/>
    <w:rsid w:val="143E1FFF"/>
    <w:rsid w:val="14987CB4"/>
    <w:rsid w:val="14F813D1"/>
    <w:rsid w:val="1582598B"/>
    <w:rsid w:val="16DD6EA0"/>
    <w:rsid w:val="1700F612"/>
    <w:rsid w:val="1717D68B"/>
    <w:rsid w:val="17A653CA"/>
    <w:rsid w:val="1912CA0B"/>
    <w:rsid w:val="1952AFEB"/>
    <w:rsid w:val="19CAAE18"/>
    <w:rsid w:val="1B40E743"/>
    <w:rsid w:val="1E3C0863"/>
    <w:rsid w:val="1EDB54A8"/>
    <w:rsid w:val="1F0E07A9"/>
    <w:rsid w:val="1FACD70C"/>
    <w:rsid w:val="1FB929BE"/>
    <w:rsid w:val="1FFA2047"/>
    <w:rsid w:val="21455941"/>
    <w:rsid w:val="214B37B4"/>
    <w:rsid w:val="215FA3B5"/>
    <w:rsid w:val="2186D681"/>
    <w:rsid w:val="2189CB4E"/>
    <w:rsid w:val="21E5F730"/>
    <w:rsid w:val="226FAD6E"/>
    <w:rsid w:val="23292721"/>
    <w:rsid w:val="233A3A07"/>
    <w:rsid w:val="23F4BC09"/>
    <w:rsid w:val="24242CBD"/>
    <w:rsid w:val="24F915EE"/>
    <w:rsid w:val="253BA672"/>
    <w:rsid w:val="26915D5A"/>
    <w:rsid w:val="26A16711"/>
    <w:rsid w:val="26BC9A61"/>
    <w:rsid w:val="28BF58C3"/>
    <w:rsid w:val="297E5FEF"/>
    <w:rsid w:val="2A7EEB66"/>
    <w:rsid w:val="2BB0AF33"/>
    <w:rsid w:val="2C25FF12"/>
    <w:rsid w:val="2CFF6AF7"/>
    <w:rsid w:val="2D00148E"/>
    <w:rsid w:val="2D047B9C"/>
    <w:rsid w:val="2D9AD090"/>
    <w:rsid w:val="2EEBA775"/>
    <w:rsid w:val="2FAF8AD9"/>
    <w:rsid w:val="2FE64F41"/>
    <w:rsid w:val="327AC363"/>
    <w:rsid w:val="32D00004"/>
    <w:rsid w:val="32D8548C"/>
    <w:rsid w:val="33733F8C"/>
    <w:rsid w:val="342C5755"/>
    <w:rsid w:val="347B5530"/>
    <w:rsid w:val="34A109EA"/>
    <w:rsid w:val="360D0215"/>
    <w:rsid w:val="364E7D79"/>
    <w:rsid w:val="37352C8A"/>
    <w:rsid w:val="39BE1DB0"/>
    <w:rsid w:val="39F5023D"/>
    <w:rsid w:val="3A78F0C5"/>
    <w:rsid w:val="3ABE276C"/>
    <w:rsid w:val="3B7144DD"/>
    <w:rsid w:val="3C419D55"/>
    <w:rsid w:val="3FC06EF8"/>
    <w:rsid w:val="4118DFFC"/>
    <w:rsid w:val="41264A7F"/>
    <w:rsid w:val="41859711"/>
    <w:rsid w:val="421F126D"/>
    <w:rsid w:val="4248A0C0"/>
    <w:rsid w:val="424CA3A1"/>
    <w:rsid w:val="429071DD"/>
    <w:rsid w:val="42A53C93"/>
    <w:rsid w:val="42BB1204"/>
    <w:rsid w:val="430B373B"/>
    <w:rsid w:val="436210A1"/>
    <w:rsid w:val="438F377E"/>
    <w:rsid w:val="43CF308D"/>
    <w:rsid w:val="44423E94"/>
    <w:rsid w:val="44CB4031"/>
    <w:rsid w:val="458BB9A7"/>
    <w:rsid w:val="45E0EF85"/>
    <w:rsid w:val="460175A8"/>
    <w:rsid w:val="46F7692E"/>
    <w:rsid w:val="474FBBED"/>
    <w:rsid w:val="47A5EB0F"/>
    <w:rsid w:val="47DDEF64"/>
    <w:rsid w:val="48E90BC2"/>
    <w:rsid w:val="48FCFE1D"/>
    <w:rsid w:val="49105CC9"/>
    <w:rsid w:val="492CCB15"/>
    <w:rsid w:val="496534AC"/>
    <w:rsid w:val="4B980401"/>
    <w:rsid w:val="4CC32CB7"/>
    <w:rsid w:val="4FEE4F76"/>
    <w:rsid w:val="50181826"/>
    <w:rsid w:val="5060F145"/>
    <w:rsid w:val="507A92D8"/>
    <w:rsid w:val="514F086C"/>
    <w:rsid w:val="5204232F"/>
    <w:rsid w:val="52274B96"/>
    <w:rsid w:val="529A19AF"/>
    <w:rsid w:val="52A19E24"/>
    <w:rsid w:val="53025B24"/>
    <w:rsid w:val="5396734D"/>
    <w:rsid w:val="53C8E877"/>
    <w:rsid w:val="543D8C26"/>
    <w:rsid w:val="548CC6E4"/>
    <w:rsid w:val="55C6CC8E"/>
    <w:rsid w:val="5710965C"/>
    <w:rsid w:val="5794B03A"/>
    <w:rsid w:val="581032C2"/>
    <w:rsid w:val="58441846"/>
    <w:rsid w:val="5892651F"/>
    <w:rsid w:val="58B28680"/>
    <w:rsid w:val="58DA0463"/>
    <w:rsid w:val="5971C16F"/>
    <w:rsid w:val="5A2D5CC2"/>
    <w:rsid w:val="5B2F59A6"/>
    <w:rsid w:val="5FE74ACC"/>
    <w:rsid w:val="60F96377"/>
    <w:rsid w:val="6152AB0E"/>
    <w:rsid w:val="624E67A3"/>
    <w:rsid w:val="635D30DB"/>
    <w:rsid w:val="6374A9F6"/>
    <w:rsid w:val="653ED8B5"/>
    <w:rsid w:val="66DF19D5"/>
    <w:rsid w:val="66EAE4EF"/>
    <w:rsid w:val="672B7B6A"/>
    <w:rsid w:val="6757A0C4"/>
    <w:rsid w:val="686A0D8A"/>
    <w:rsid w:val="68D0AA5A"/>
    <w:rsid w:val="68F39E7E"/>
    <w:rsid w:val="6926A670"/>
    <w:rsid w:val="695C1249"/>
    <w:rsid w:val="69A1C381"/>
    <w:rsid w:val="69ABD4CB"/>
    <w:rsid w:val="69F65B17"/>
    <w:rsid w:val="6AA958AA"/>
    <w:rsid w:val="6BC9BCB9"/>
    <w:rsid w:val="6C99EFEC"/>
    <w:rsid w:val="6D2B2E5E"/>
    <w:rsid w:val="6D486A29"/>
    <w:rsid w:val="70D01E8A"/>
    <w:rsid w:val="716CF266"/>
    <w:rsid w:val="7293A5DC"/>
    <w:rsid w:val="732C0C0A"/>
    <w:rsid w:val="74A16589"/>
    <w:rsid w:val="75037D8C"/>
    <w:rsid w:val="75124F8A"/>
    <w:rsid w:val="75250938"/>
    <w:rsid w:val="76C34038"/>
    <w:rsid w:val="77BA9A35"/>
    <w:rsid w:val="77DF784A"/>
    <w:rsid w:val="78D79EF4"/>
    <w:rsid w:val="78F484F6"/>
    <w:rsid w:val="7987232F"/>
    <w:rsid w:val="79C8978A"/>
    <w:rsid w:val="7A247018"/>
    <w:rsid w:val="7CA51DD5"/>
    <w:rsid w:val="7CDDF6C0"/>
    <w:rsid w:val="7D486B75"/>
    <w:rsid w:val="7E3315F3"/>
    <w:rsid w:val="7E8B55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08B3B3"/>
  <w15:chartTrackingRefBased/>
  <w15:docId w15:val="{729837A4-0924-41BA-A564-21A65D9B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D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DAE"/>
    <w:pPr>
      <w:ind w:left="720"/>
      <w:contextualSpacing/>
    </w:pPr>
  </w:style>
  <w:style w:type="character" w:styleId="Hyperlink">
    <w:name w:val="Hyperlink"/>
    <w:basedOn w:val="DefaultParagraphFont"/>
    <w:uiPriority w:val="99"/>
    <w:unhideWhenUsed/>
    <w:rsid w:val="00645C79"/>
    <w:rPr>
      <w:color w:val="0563C1" w:themeColor="hyperlink"/>
      <w:u w:val="single"/>
    </w:rPr>
  </w:style>
  <w:style w:type="character" w:styleId="UnresolvedMention">
    <w:name w:val="Unresolved Mention"/>
    <w:basedOn w:val="DefaultParagraphFont"/>
    <w:uiPriority w:val="99"/>
    <w:semiHidden/>
    <w:unhideWhenUsed/>
    <w:rsid w:val="00645C79"/>
    <w:rPr>
      <w:color w:val="605E5C"/>
      <w:shd w:val="clear" w:color="auto" w:fill="E1DFDD"/>
    </w:rPr>
  </w:style>
  <w:style w:type="character" w:styleId="CommentReference">
    <w:name w:val="annotation reference"/>
    <w:basedOn w:val="DefaultParagraphFont"/>
    <w:uiPriority w:val="99"/>
    <w:semiHidden/>
    <w:unhideWhenUsed/>
    <w:rsid w:val="000358D4"/>
    <w:rPr>
      <w:sz w:val="16"/>
      <w:szCs w:val="16"/>
    </w:rPr>
  </w:style>
  <w:style w:type="paragraph" w:styleId="CommentText">
    <w:name w:val="annotation text"/>
    <w:basedOn w:val="Normal"/>
    <w:link w:val="CommentTextChar"/>
    <w:uiPriority w:val="99"/>
    <w:semiHidden/>
    <w:unhideWhenUsed/>
    <w:rsid w:val="000358D4"/>
    <w:pPr>
      <w:spacing w:line="240" w:lineRule="auto"/>
    </w:pPr>
    <w:rPr>
      <w:sz w:val="20"/>
      <w:szCs w:val="20"/>
    </w:rPr>
  </w:style>
  <w:style w:type="character" w:customStyle="1" w:styleId="CommentTextChar">
    <w:name w:val="Comment Text Char"/>
    <w:basedOn w:val="DefaultParagraphFont"/>
    <w:link w:val="CommentText"/>
    <w:uiPriority w:val="99"/>
    <w:semiHidden/>
    <w:rsid w:val="000358D4"/>
    <w:rPr>
      <w:sz w:val="20"/>
      <w:szCs w:val="20"/>
    </w:rPr>
  </w:style>
  <w:style w:type="paragraph" w:styleId="CommentSubject">
    <w:name w:val="annotation subject"/>
    <w:basedOn w:val="CommentText"/>
    <w:next w:val="CommentText"/>
    <w:link w:val="CommentSubjectChar"/>
    <w:uiPriority w:val="99"/>
    <w:semiHidden/>
    <w:unhideWhenUsed/>
    <w:rsid w:val="000358D4"/>
    <w:rPr>
      <w:b/>
      <w:bCs/>
    </w:rPr>
  </w:style>
  <w:style w:type="character" w:customStyle="1" w:styleId="CommentSubjectChar">
    <w:name w:val="Comment Subject Char"/>
    <w:basedOn w:val="CommentTextChar"/>
    <w:link w:val="CommentSubject"/>
    <w:uiPriority w:val="99"/>
    <w:semiHidden/>
    <w:rsid w:val="000358D4"/>
    <w:rPr>
      <w:b/>
      <w:bCs/>
      <w:sz w:val="20"/>
      <w:szCs w:val="20"/>
    </w:rPr>
  </w:style>
  <w:style w:type="paragraph" w:styleId="BalloonText">
    <w:name w:val="Balloon Text"/>
    <w:basedOn w:val="Normal"/>
    <w:link w:val="BalloonTextChar"/>
    <w:uiPriority w:val="99"/>
    <w:semiHidden/>
    <w:unhideWhenUsed/>
    <w:rsid w:val="00035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8D4"/>
    <w:rPr>
      <w:rFonts w:ascii="Segoe UI" w:hAnsi="Segoe UI" w:cs="Segoe UI"/>
      <w:sz w:val="18"/>
      <w:szCs w:val="18"/>
    </w:rPr>
  </w:style>
  <w:style w:type="character" w:styleId="FollowedHyperlink">
    <w:name w:val="FollowedHyperlink"/>
    <w:basedOn w:val="DefaultParagraphFont"/>
    <w:uiPriority w:val="99"/>
    <w:semiHidden/>
    <w:unhideWhenUsed/>
    <w:rsid w:val="00B723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sep.cms.gov/COVID-Training-Instructions.aspx" TargetMode="External"/><Relationship Id="rId13" Type="http://schemas.openxmlformats.org/officeDocument/2006/relationships/hyperlink" Target="https://www.cdc.gov/nhsn/pdfs/covid19/ltcf/57.144-toi-508.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c.gov/coronavirus/2019-ncov/hcp/infection-control-recommendation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ct.gov/-/media/DPH/HAI/COVID19-FFR-Fit-Testing_05272020.pdf" TargetMode="External"/><Relationship Id="rId5" Type="http://schemas.openxmlformats.org/officeDocument/2006/relationships/styles" Target="styles.xml"/><Relationship Id="rId15" Type="http://schemas.openxmlformats.org/officeDocument/2006/relationships/hyperlink" Target="mailto:Manisha.Srivastava@ct.gov" TargetMode="External"/><Relationship Id="rId10" Type="http://schemas.openxmlformats.org/officeDocument/2006/relationships/hyperlink" Target="https://portal.ct.gov/-/media/Departments-and-Agencies/DPH/Facility-Licensing--Investigations/Blast-Faxes/2020-55-and-up/Blast-Fax-202087-Supplemental-DPH-Guidance-on-Monthly-Surveillance.pdf" TargetMode="External"/><Relationship Id="rId4" Type="http://schemas.openxmlformats.org/officeDocument/2006/relationships/numbering" Target="numbering.xml"/><Relationship Id="rId9" Type="http://schemas.openxmlformats.org/officeDocument/2006/relationships/hyperlink" Target="https://www.cdc.gov/coronavirus/2019-ncov/hcp/nursing-homes-antigen-testing.html" TargetMode="External"/><Relationship Id="rId14" Type="http://schemas.openxmlformats.org/officeDocument/2006/relationships/hyperlink" Target="https://content.govdelivery.com/attachments/topic_files/WIDHS/WIDHS_140/2017/05/24/file_attachments/821829/Add%2BUsers__8218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862A7241CD5C4BB9A49AEC91EB145E" ma:contentTypeVersion="10" ma:contentTypeDescription="Create a new document." ma:contentTypeScope="" ma:versionID="085fd27fd242399cd4167b1f55e530cf">
  <xsd:schema xmlns:xsd="http://www.w3.org/2001/XMLSchema" xmlns:xs="http://www.w3.org/2001/XMLSchema" xmlns:p="http://schemas.microsoft.com/office/2006/metadata/properties" xmlns:ns1="http://schemas.microsoft.com/sharepoint/v3" xmlns:ns3="26e7f4b6-3714-4cf5-b0ae-a47b16f23eba" xmlns:ns4="c867d1a5-5827-4927-b797-91c0fe867b8f" targetNamespace="http://schemas.microsoft.com/office/2006/metadata/properties" ma:root="true" ma:fieldsID="0089e2c8c6e867fd191195d2d6b82f55" ns1:_="" ns3:_="" ns4:_="">
    <xsd:import namespace="http://schemas.microsoft.com/sharepoint/v3"/>
    <xsd:import namespace="26e7f4b6-3714-4cf5-b0ae-a47b16f23eba"/>
    <xsd:import namespace="c867d1a5-5827-4927-b797-91c0fe867b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e7f4b6-3714-4cf5-b0ae-a47b16f23e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7d1a5-5827-4927-b797-91c0fe867b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9093A-E992-42AD-BAE9-647196905308}">
  <ds:schemaRefs>
    <ds:schemaRef ds:uri="http://schemas.microsoft.com/sharepoint/v3/contenttype/forms"/>
  </ds:schemaRefs>
</ds:datastoreItem>
</file>

<file path=customXml/itemProps2.xml><?xml version="1.0" encoding="utf-8"?>
<ds:datastoreItem xmlns:ds="http://schemas.openxmlformats.org/officeDocument/2006/customXml" ds:itemID="{331C8DEB-77B7-43A3-8CAD-C3BFB26DDC47}">
  <ds:schemaRef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26e7f4b6-3714-4cf5-b0ae-a47b16f23eba"/>
    <ds:schemaRef ds:uri="c867d1a5-5827-4927-b797-91c0fe867b8f"/>
    <ds:schemaRef ds:uri="http://schemas.microsoft.com/sharepoint/v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7111CFD-20C1-4B82-B036-BBE622386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e7f4b6-3714-4cf5-b0ae-a47b16f23eba"/>
    <ds:schemaRef ds:uri="c867d1a5-5827-4927-b797-91c0fe867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2482</Words>
  <Characters>14148</Characters>
  <Application>Microsoft Office Word</Application>
  <DocSecurity>0</DocSecurity>
  <Lines>117</Lines>
  <Paragraphs>33</Paragraphs>
  <ScaleCrop>false</ScaleCrop>
  <Company/>
  <LinksUpToDate>false</LinksUpToDate>
  <CharactersWithSpaces>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Jill</dc:creator>
  <cp:keywords/>
  <dc:description/>
  <cp:lastModifiedBy>Kennedy, Jill</cp:lastModifiedBy>
  <cp:revision>121</cp:revision>
  <dcterms:created xsi:type="dcterms:W3CDTF">2020-09-10T11:49:00Z</dcterms:created>
  <dcterms:modified xsi:type="dcterms:W3CDTF">2020-09-14T17:51:00Z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0x010100E1862A7241CD5C4BB9A49AEC91EB145E</vt:lpwstr>
  </property>
</Properties>
</file>